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906F2" w14:textId="47ED5A40" w:rsidR="00CA3C5C" w:rsidRPr="00CB69BA" w:rsidRDefault="001871BB" w:rsidP="001871BB">
      <w:pPr>
        <w:pStyle w:val="NoSpacing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CB69BA">
        <w:rPr>
          <w:rFonts w:ascii="Times New Roman" w:hAnsi="Times New Roman"/>
          <w:sz w:val="24"/>
          <w:szCs w:val="24"/>
          <w:lang w:val="en-US"/>
        </w:rPr>
        <w:t>Konkurso</w:t>
      </w:r>
      <w:proofErr w:type="spellEnd"/>
      <w:r w:rsidRPr="00CB69BA">
        <w:rPr>
          <w:rFonts w:ascii="Times New Roman" w:hAnsi="Times New Roman"/>
          <w:sz w:val="24"/>
          <w:szCs w:val="24"/>
          <w:lang w:val="en-US"/>
        </w:rPr>
        <w:t xml:space="preserve"> s</w:t>
      </w:r>
      <w:proofErr w:type="spellStart"/>
      <w:r w:rsidRPr="00CB69BA">
        <w:rPr>
          <w:rFonts w:ascii="Times New Roman" w:hAnsi="Times New Roman"/>
          <w:sz w:val="24"/>
          <w:szCs w:val="24"/>
        </w:rPr>
        <w:t>ąlygų</w:t>
      </w:r>
      <w:proofErr w:type="spellEnd"/>
      <w:r w:rsidR="002E32AB">
        <w:rPr>
          <w:rFonts w:ascii="Times New Roman" w:hAnsi="Times New Roman"/>
          <w:sz w:val="24"/>
          <w:szCs w:val="24"/>
        </w:rPr>
        <w:t xml:space="preserve"> priedas Nr.</w:t>
      </w:r>
      <w:r w:rsidRPr="00CB69BA">
        <w:rPr>
          <w:rFonts w:ascii="Times New Roman" w:hAnsi="Times New Roman"/>
          <w:sz w:val="24"/>
          <w:szCs w:val="24"/>
        </w:rPr>
        <w:t xml:space="preserve"> </w:t>
      </w:r>
      <w:r w:rsidR="00DD51FD">
        <w:rPr>
          <w:rFonts w:ascii="Times New Roman" w:hAnsi="Times New Roman"/>
          <w:b/>
          <w:sz w:val="24"/>
          <w:szCs w:val="24"/>
          <w:lang w:val="en-US"/>
        </w:rPr>
        <w:t>5</w:t>
      </w:r>
      <w:r w:rsidR="00783B04">
        <w:rPr>
          <w:rFonts w:ascii="Times New Roman" w:hAnsi="Times New Roman"/>
          <w:b/>
          <w:sz w:val="24"/>
          <w:szCs w:val="24"/>
          <w:lang w:val="en-US"/>
        </w:rPr>
        <w:t>-1</w:t>
      </w:r>
    </w:p>
    <w:p w14:paraId="3D7C3C52" w14:textId="77777777" w:rsidR="00984201" w:rsidRPr="00CB69BA" w:rsidRDefault="00984201" w:rsidP="00984201">
      <w:pPr>
        <w:jc w:val="center"/>
        <w:rPr>
          <w:rFonts w:ascii="Times New Roman" w:eastAsia="Calibri" w:hAnsi="Times New Roman"/>
          <w:b/>
          <w:sz w:val="24"/>
          <w:szCs w:val="24"/>
        </w:rPr>
      </w:pPr>
    </w:p>
    <w:p w14:paraId="0BDE40BE" w14:textId="77777777" w:rsidR="00CF1059" w:rsidRDefault="00CF1059" w:rsidP="00CF105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ATVIROS CENTRALIZUOTOS</w:t>
      </w:r>
      <w:r w:rsidRPr="00B67128">
        <w:rPr>
          <w:rFonts w:ascii="Times New Roman" w:hAnsi="Times New Roman"/>
          <w:b/>
          <w:sz w:val="24"/>
          <w:szCs w:val="24"/>
        </w:rPr>
        <w:t xml:space="preserve"> MUZIEJ</w:t>
      </w:r>
      <w:r>
        <w:rPr>
          <w:rFonts w:ascii="Times New Roman" w:hAnsi="Times New Roman"/>
          <w:b/>
          <w:sz w:val="24"/>
          <w:szCs w:val="24"/>
        </w:rPr>
        <w:t>INI</w:t>
      </w:r>
      <w:r w:rsidRPr="00B67128">
        <w:rPr>
          <w:rFonts w:ascii="Times New Roman" w:hAnsi="Times New Roman"/>
          <w:b/>
          <w:sz w:val="24"/>
          <w:szCs w:val="24"/>
        </w:rPr>
        <w:t xml:space="preserve">Ų </w:t>
      </w:r>
      <w:r>
        <w:rPr>
          <w:rFonts w:ascii="Times New Roman" w:hAnsi="Times New Roman"/>
          <w:b/>
          <w:sz w:val="24"/>
          <w:szCs w:val="24"/>
        </w:rPr>
        <w:t xml:space="preserve">VERTYBIŲ SAUGYKLOS </w:t>
      </w:r>
    </w:p>
    <w:p w14:paraId="73B2352D" w14:textId="06BDF979" w:rsidR="00D61232" w:rsidRPr="00673B07" w:rsidRDefault="00CF1059" w:rsidP="00CF105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 </w:t>
      </w:r>
      <w:r w:rsidRPr="00B67128">
        <w:rPr>
          <w:rFonts w:ascii="Times New Roman" w:hAnsi="Times New Roman"/>
          <w:b/>
          <w:sz w:val="24"/>
          <w:szCs w:val="24"/>
        </w:rPr>
        <w:t>KOMPETENCIJŲ CENTRU</w:t>
      </w:r>
      <w:r>
        <w:rPr>
          <w:rFonts w:ascii="Times New Roman" w:hAnsi="Times New Roman"/>
          <w:b/>
          <w:sz w:val="24"/>
          <w:szCs w:val="24"/>
        </w:rPr>
        <w:t xml:space="preserve"> PASTATO</w:t>
      </w:r>
      <w:r w:rsidRPr="00B67128">
        <w:rPr>
          <w:rFonts w:ascii="Times New Roman" w:hAnsi="Times New Roman"/>
          <w:b/>
          <w:sz w:val="24"/>
          <w:szCs w:val="24"/>
        </w:rPr>
        <w:t xml:space="preserve"> L. LEKAVIČIAUS G. </w:t>
      </w:r>
      <w:r w:rsidRPr="00B67128">
        <w:rPr>
          <w:rFonts w:ascii="Times New Roman" w:hAnsi="Times New Roman"/>
          <w:b/>
          <w:sz w:val="24"/>
          <w:szCs w:val="24"/>
          <w:lang w:val="en-US"/>
        </w:rPr>
        <w:t>2, RUM</w:t>
      </w:r>
      <w:r w:rsidRPr="00B67128">
        <w:rPr>
          <w:rFonts w:ascii="Times New Roman" w:hAnsi="Times New Roman"/>
          <w:b/>
          <w:sz w:val="24"/>
          <w:szCs w:val="24"/>
        </w:rPr>
        <w:t>ŠIŠKIŲ MSTL., KAIŠIADORIŲ R. SAV.,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54B3B">
        <w:rPr>
          <w:rFonts w:ascii="Times New Roman" w:hAnsi="Times New Roman"/>
          <w:b/>
          <w:sz w:val="24"/>
          <w:szCs w:val="24"/>
        </w:rPr>
        <w:t>ATVIRAS ARCHITEKTŪRINIO PROJEKTO</w:t>
      </w:r>
      <w:r w:rsidRPr="00B67128">
        <w:rPr>
          <w:rFonts w:ascii="Times New Roman" w:hAnsi="Times New Roman"/>
          <w:b/>
          <w:sz w:val="24"/>
          <w:szCs w:val="24"/>
        </w:rPr>
        <w:t xml:space="preserve"> KONKURSAS</w:t>
      </w:r>
    </w:p>
    <w:p w14:paraId="37E4F109" w14:textId="77777777" w:rsidR="000D4D69" w:rsidRPr="00CB69BA" w:rsidRDefault="000D4D69" w:rsidP="000D4D69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64FFAE93" w14:textId="77777777" w:rsidR="001871BB" w:rsidRPr="00CB69BA" w:rsidRDefault="001871BB" w:rsidP="001871B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CB69BA">
        <w:rPr>
          <w:rFonts w:ascii="Times New Roman" w:hAnsi="Times New Roman"/>
          <w:b/>
          <w:sz w:val="24"/>
          <w:szCs w:val="24"/>
        </w:rPr>
        <w:t>KAINOS PASIŪLYMAS</w:t>
      </w:r>
    </w:p>
    <w:p w14:paraId="3FD9221B" w14:textId="3B0C5EF5" w:rsidR="001871BB" w:rsidRPr="00433660" w:rsidRDefault="00433660" w:rsidP="001871BB">
      <w:pPr>
        <w:pStyle w:val="NoSpacing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(</w:t>
      </w:r>
      <w:r w:rsidR="007F406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Dokumentas </w:t>
      </w:r>
      <w:r w:rsidR="008E02B9">
        <w:rPr>
          <w:rFonts w:ascii="Times New Roman" w:hAnsi="Times New Roman"/>
          <w:bCs/>
          <w:color w:val="000000" w:themeColor="text1"/>
          <w:sz w:val="24"/>
          <w:szCs w:val="24"/>
        </w:rPr>
        <w:t>pa</w:t>
      </w:r>
      <w:r w:rsidRPr="0069246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teikiamas CVP IS pasiūlymo lange </w:t>
      </w:r>
      <w:r w:rsidRPr="0069246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Vokas </w:t>
      </w:r>
      <w:r w:rsidRPr="00692466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>1</w:t>
      </w:r>
      <w:r w:rsidR="001871BB" w:rsidRPr="00433660">
        <w:rPr>
          <w:rFonts w:ascii="Times New Roman" w:hAnsi="Times New Roman"/>
          <w:bCs/>
          <w:color w:val="000000" w:themeColor="text1"/>
          <w:sz w:val="24"/>
          <w:szCs w:val="24"/>
        </w:rPr>
        <w:t>)</w:t>
      </w:r>
    </w:p>
    <w:p w14:paraId="1DE68D37" w14:textId="6C2582B3" w:rsidR="001871BB" w:rsidRPr="00CB69BA" w:rsidRDefault="001871BB" w:rsidP="003B4673">
      <w:pPr>
        <w:mirrorIndents/>
        <w:rPr>
          <w:rFonts w:ascii="Times New Roman" w:eastAsiaTheme="minorHAnsi" w:hAnsi="Times New Roman"/>
          <w:b/>
          <w:sz w:val="24"/>
          <w:szCs w:val="24"/>
        </w:rPr>
      </w:pPr>
    </w:p>
    <w:tbl>
      <w:tblPr>
        <w:tblStyle w:val="TableGrid2"/>
        <w:tblW w:w="0" w:type="auto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2"/>
        <w:gridCol w:w="2835"/>
        <w:gridCol w:w="3402"/>
      </w:tblGrid>
      <w:tr w:rsidR="00CB69BA" w:rsidRPr="00CB69BA" w14:paraId="25CC297E" w14:textId="77777777" w:rsidTr="0062537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0C436D2" w14:textId="77777777" w:rsidR="001871BB" w:rsidRPr="00CB69BA" w:rsidRDefault="001871BB" w:rsidP="001871BB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7277E6D6" w14:textId="77777777" w:rsidR="001871BB" w:rsidRPr="00CB69BA" w:rsidRDefault="001871BB" w:rsidP="001871BB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DF83B1" w14:textId="77777777" w:rsidR="001871BB" w:rsidRPr="00CB69BA" w:rsidRDefault="001871BB" w:rsidP="001871BB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1871BB" w:rsidRPr="00CB69BA" w14:paraId="4C4A3742" w14:textId="77777777" w:rsidTr="0062537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4609AEB" w14:textId="77777777" w:rsidR="001871BB" w:rsidRPr="00CB69BA" w:rsidRDefault="001871BB" w:rsidP="001871BB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2924028A" w14:textId="77777777" w:rsidR="001871BB" w:rsidRPr="00CB69BA" w:rsidRDefault="001871BB" w:rsidP="001871BB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B69BA">
              <w:rPr>
                <w:rFonts w:ascii="Times New Roman" w:eastAsiaTheme="minorHAnsi" w:hAnsi="Times New Roman"/>
                <w:sz w:val="24"/>
                <w:szCs w:val="24"/>
              </w:rPr>
              <w:t>(Data)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5822173" w14:textId="77777777" w:rsidR="001871BB" w:rsidRPr="00CB69BA" w:rsidRDefault="001871BB" w:rsidP="001871BB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14:paraId="5636A9D4" w14:textId="2A60FF44" w:rsidR="001871BB" w:rsidRDefault="001871BB" w:rsidP="001871BB">
      <w:pPr>
        <w:pStyle w:val="NoSpacing"/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662DABF7" w14:textId="77777777" w:rsidR="00D4014C" w:rsidRPr="00D4014C" w:rsidRDefault="00D4014C" w:rsidP="001871BB">
      <w:pPr>
        <w:pStyle w:val="NoSpacing"/>
        <w:jc w:val="center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3"/>
        <w:gridCol w:w="4814"/>
      </w:tblGrid>
      <w:tr w:rsidR="00D4014C" w:rsidRPr="00D4014C" w14:paraId="63D769E3" w14:textId="77777777" w:rsidTr="00BA1E75">
        <w:tc>
          <w:tcPr>
            <w:tcW w:w="4813" w:type="dxa"/>
            <w:shd w:val="clear" w:color="auto" w:fill="E7E6E6" w:themeFill="background2"/>
            <w:vAlign w:val="center"/>
          </w:tcPr>
          <w:p w14:paraId="6B79BDD0" w14:textId="77777777" w:rsidR="00D4014C" w:rsidRPr="00D4014C" w:rsidRDefault="00D4014C" w:rsidP="00D4014C">
            <w:pPr>
              <w:mirrorIndents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2E795F7B" w14:textId="1FB12F8B" w:rsidR="00D4014C" w:rsidRPr="00D4014C" w:rsidRDefault="00D4014C" w:rsidP="00D4014C">
            <w:pPr>
              <w:mirrorIndents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D4014C">
              <w:rPr>
                <w:rFonts w:ascii="Times New Roman" w:eastAsiaTheme="minorHAnsi" w:hAnsi="Times New Roman"/>
                <w:b/>
                <w:sz w:val="24"/>
                <w:szCs w:val="24"/>
              </w:rPr>
              <w:t>Dalyvio devizas</w:t>
            </w:r>
          </w:p>
          <w:p w14:paraId="08821935" w14:textId="77777777" w:rsidR="00D4014C" w:rsidRPr="00D4014C" w:rsidRDefault="00D4014C" w:rsidP="00D401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814" w:type="dxa"/>
            <w:vAlign w:val="center"/>
          </w:tcPr>
          <w:p w14:paraId="020DBB4F" w14:textId="77777777" w:rsidR="00D4014C" w:rsidRPr="00D4014C" w:rsidRDefault="00D4014C" w:rsidP="00D401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0CBC7CC0" w14:textId="77777777" w:rsidR="001871BB" w:rsidRPr="00842510" w:rsidRDefault="001871BB" w:rsidP="00563FD1">
      <w:pPr>
        <w:pStyle w:val="NoSpacing"/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4C77D5D0" w14:textId="1C790381" w:rsidR="001871BB" w:rsidRDefault="001871BB" w:rsidP="003B4673">
      <w:pPr>
        <w:pStyle w:val="NoSpacing"/>
        <w:rPr>
          <w:rFonts w:ascii="Times New Roman" w:hAnsi="Times New Roman"/>
          <w:sz w:val="24"/>
          <w:szCs w:val="24"/>
          <w:lang w:val="en-US"/>
        </w:rPr>
      </w:pPr>
    </w:p>
    <w:p w14:paraId="2C525B2A" w14:textId="7E770A10" w:rsidR="001871BB" w:rsidRPr="00BB1DD6" w:rsidRDefault="001871BB" w:rsidP="00F76F22">
      <w:pPr>
        <w:pStyle w:val="NoSpacing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BB1DD6">
        <w:rPr>
          <w:rFonts w:ascii="Times New Roman" w:hAnsi="Times New Roman"/>
          <w:sz w:val="24"/>
          <w:szCs w:val="24"/>
          <w:lang w:val="en-US"/>
        </w:rPr>
        <w:t>Pažy</w:t>
      </w:r>
      <w:r w:rsidR="00E00E8F" w:rsidRPr="00BB1DD6">
        <w:rPr>
          <w:rFonts w:ascii="Times New Roman" w:hAnsi="Times New Roman"/>
          <w:sz w:val="24"/>
          <w:szCs w:val="24"/>
          <w:lang w:val="en-US"/>
        </w:rPr>
        <w:t>mime</w:t>
      </w:r>
      <w:proofErr w:type="spellEnd"/>
      <w:r w:rsidR="00E00E8F" w:rsidRPr="00BB1DD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E00E8F" w:rsidRPr="00BB1DD6">
        <w:rPr>
          <w:rFonts w:ascii="Times New Roman" w:hAnsi="Times New Roman"/>
          <w:sz w:val="24"/>
          <w:szCs w:val="24"/>
          <w:lang w:val="en-US"/>
        </w:rPr>
        <w:t>kad</w:t>
      </w:r>
      <w:proofErr w:type="spellEnd"/>
      <w:r w:rsidR="00E00E8F" w:rsidRPr="00BB1D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E00E8F" w:rsidRPr="00BB1DD6">
        <w:rPr>
          <w:rFonts w:ascii="Times New Roman" w:hAnsi="Times New Roman"/>
          <w:sz w:val="24"/>
          <w:szCs w:val="24"/>
          <w:lang w:val="en-US"/>
        </w:rPr>
        <w:t>sutinkame</w:t>
      </w:r>
      <w:proofErr w:type="spellEnd"/>
      <w:r w:rsidR="00E00E8F" w:rsidRPr="00BB1D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E00E8F" w:rsidRPr="00BB1DD6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="00E00E8F" w:rsidRPr="00BB1D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E00E8F" w:rsidRPr="00BB1DD6">
        <w:rPr>
          <w:rFonts w:ascii="Times New Roman" w:hAnsi="Times New Roman"/>
          <w:sz w:val="24"/>
          <w:szCs w:val="24"/>
          <w:lang w:val="en-US"/>
        </w:rPr>
        <w:t>visomis</w:t>
      </w:r>
      <w:proofErr w:type="spellEnd"/>
      <w:r w:rsidR="00E00E8F" w:rsidRPr="00BB1D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5141E">
        <w:rPr>
          <w:rFonts w:ascii="Times New Roman" w:hAnsi="Times New Roman"/>
          <w:sz w:val="24"/>
          <w:szCs w:val="24"/>
          <w:lang w:val="en-US"/>
        </w:rPr>
        <w:t>konkurso</w:t>
      </w:r>
      <w:proofErr w:type="spellEnd"/>
      <w:r w:rsidR="0035141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B1DD6">
        <w:rPr>
          <w:rFonts w:ascii="Times New Roman" w:hAnsi="Times New Roman"/>
          <w:sz w:val="24"/>
          <w:szCs w:val="24"/>
          <w:lang w:val="en-US"/>
        </w:rPr>
        <w:t>sąlygomis</w:t>
      </w:r>
      <w:proofErr w:type="spellEnd"/>
      <w:r w:rsidRPr="00BB1D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B1DD6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BB1D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B1DD6">
        <w:rPr>
          <w:rFonts w:ascii="Times New Roman" w:hAnsi="Times New Roman"/>
          <w:sz w:val="24"/>
          <w:szCs w:val="24"/>
          <w:lang w:val="en-US"/>
        </w:rPr>
        <w:t>siūlome</w:t>
      </w:r>
      <w:proofErr w:type="spellEnd"/>
      <w:r w:rsidRPr="00BB1D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B1DD6">
        <w:rPr>
          <w:rFonts w:ascii="Times New Roman" w:hAnsi="Times New Roman"/>
          <w:sz w:val="24"/>
          <w:szCs w:val="24"/>
          <w:lang w:val="en-US"/>
        </w:rPr>
        <w:t>ši</w:t>
      </w:r>
      <w:r w:rsidR="00147B03" w:rsidRPr="00BB1DD6">
        <w:rPr>
          <w:rFonts w:ascii="Times New Roman" w:hAnsi="Times New Roman"/>
          <w:sz w:val="24"/>
          <w:szCs w:val="24"/>
          <w:lang w:val="en-US"/>
        </w:rPr>
        <w:t>ą</w:t>
      </w:r>
      <w:proofErr w:type="spellEnd"/>
      <w:r w:rsidRPr="00BB1D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76F22" w:rsidRPr="00F76F22">
        <w:rPr>
          <w:rFonts w:ascii="Times New Roman" w:hAnsi="Times New Roman"/>
          <w:b/>
          <w:sz w:val="24"/>
          <w:szCs w:val="24"/>
          <w:lang w:val="en-US"/>
        </w:rPr>
        <w:t>Atvir</w:t>
      </w:r>
      <w:r w:rsidR="00A40A92">
        <w:rPr>
          <w:rFonts w:ascii="Times New Roman" w:hAnsi="Times New Roman"/>
          <w:b/>
          <w:sz w:val="24"/>
          <w:szCs w:val="24"/>
          <w:lang w:val="en-US"/>
        </w:rPr>
        <w:t>os</w:t>
      </w:r>
      <w:proofErr w:type="spellEnd"/>
      <w:r w:rsidR="00F76F22" w:rsidRPr="00F76F2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F76F22" w:rsidRPr="00F76F22">
        <w:rPr>
          <w:rFonts w:ascii="Times New Roman" w:hAnsi="Times New Roman"/>
          <w:b/>
          <w:sz w:val="24"/>
          <w:szCs w:val="24"/>
          <w:lang w:val="en-US"/>
        </w:rPr>
        <w:t>centralizuot</w:t>
      </w:r>
      <w:r w:rsidR="00A40A92">
        <w:rPr>
          <w:rFonts w:ascii="Times New Roman" w:hAnsi="Times New Roman"/>
          <w:b/>
          <w:sz w:val="24"/>
          <w:szCs w:val="24"/>
          <w:lang w:val="en-US"/>
        </w:rPr>
        <w:t>os</w:t>
      </w:r>
      <w:proofErr w:type="spellEnd"/>
      <w:r w:rsidR="00F76F22" w:rsidRPr="00F76F2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F76F22" w:rsidRPr="00F76F22">
        <w:rPr>
          <w:rFonts w:ascii="Times New Roman" w:hAnsi="Times New Roman"/>
          <w:b/>
          <w:sz w:val="24"/>
          <w:szCs w:val="24"/>
          <w:lang w:val="en-US"/>
        </w:rPr>
        <w:t>muziej</w:t>
      </w:r>
      <w:r w:rsidR="00A40A92">
        <w:rPr>
          <w:rFonts w:ascii="Times New Roman" w:hAnsi="Times New Roman"/>
          <w:b/>
          <w:sz w:val="24"/>
          <w:szCs w:val="24"/>
          <w:lang w:val="en-US"/>
        </w:rPr>
        <w:t>ini</w:t>
      </w:r>
      <w:r w:rsidR="00F76F22" w:rsidRPr="00F76F22">
        <w:rPr>
          <w:rFonts w:ascii="Times New Roman" w:hAnsi="Times New Roman" w:hint="eastAsia"/>
          <w:b/>
          <w:sz w:val="24"/>
          <w:szCs w:val="24"/>
          <w:lang w:val="en-US"/>
        </w:rPr>
        <w:t>ų</w:t>
      </w:r>
      <w:proofErr w:type="spellEnd"/>
      <w:r w:rsidR="00F76F22" w:rsidRPr="00F76F2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A40A92">
        <w:rPr>
          <w:rFonts w:ascii="Times New Roman" w:hAnsi="Times New Roman"/>
          <w:b/>
          <w:sz w:val="24"/>
          <w:szCs w:val="24"/>
          <w:lang w:val="en-US"/>
        </w:rPr>
        <w:t>vertybių</w:t>
      </w:r>
      <w:proofErr w:type="spellEnd"/>
      <w:r w:rsidR="00A40A9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F76F22" w:rsidRPr="00F76F22">
        <w:rPr>
          <w:rFonts w:ascii="Times New Roman" w:hAnsi="Times New Roman"/>
          <w:b/>
          <w:sz w:val="24"/>
          <w:szCs w:val="24"/>
          <w:lang w:val="en-US"/>
        </w:rPr>
        <w:t>saugykl</w:t>
      </w:r>
      <w:r w:rsidR="00A40A92">
        <w:rPr>
          <w:rFonts w:ascii="Times New Roman" w:hAnsi="Times New Roman"/>
          <w:b/>
          <w:sz w:val="24"/>
          <w:szCs w:val="24"/>
          <w:lang w:val="en-US"/>
        </w:rPr>
        <w:t>os</w:t>
      </w:r>
      <w:proofErr w:type="spellEnd"/>
      <w:r w:rsidR="00A40A9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F76F22" w:rsidRPr="00F76F22">
        <w:rPr>
          <w:rFonts w:ascii="Times New Roman" w:hAnsi="Times New Roman"/>
          <w:b/>
          <w:sz w:val="24"/>
          <w:szCs w:val="24"/>
          <w:lang w:val="en-US"/>
        </w:rPr>
        <w:t>su</w:t>
      </w:r>
      <w:proofErr w:type="spellEnd"/>
      <w:r w:rsidR="00F76F22" w:rsidRPr="00F76F2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F76F22" w:rsidRPr="00F76F22">
        <w:rPr>
          <w:rFonts w:ascii="Times New Roman" w:hAnsi="Times New Roman"/>
          <w:b/>
          <w:sz w:val="24"/>
          <w:szCs w:val="24"/>
          <w:lang w:val="en-US"/>
        </w:rPr>
        <w:t>kompetencij</w:t>
      </w:r>
      <w:r w:rsidR="00F76F22" w:rsidRPr="00F76F22">
        <w:rPr>
          <w:rFonts w:ascii="Times New Roman" w:hAnsi="Times New Roman" w:hint="eastAsia"/>
          <w:b/>
          <w:sz w:val="24"/>
          <w:szCs w:val="24"/>
          <w:lang w:val="en-US"/>
        </w:rPr>
        <w:t>ų</w:t>
      </w:r>
      <w:proofErr w:type="spellEnd"/>
      <w:r w:rsidR="00F76F22" w:rsidRPr="00F76F2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F76F22" w:rsidRPr="00F76F22">
        <w:rPr>
          <w:rFonts w:ascii="Times New Roman" w:hAnsi="Times New Roman"/>
          <w:b/>
          <w:sz w:val="24"/>
          <w:szCs w:val="24"/>
          <w:lang w:val="en-US"/>
        </w:rPr>
        <w:t>centru</w:t>
      </w:r>
      <w:proofErr w:type="spellEnd"/>
      <w:r w:rsidR="00A40A9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A40A92">
        <w:rPr>
          <w:rFonts w:ascii="Times New Roman" w:hAnsi="Times New Roman"/>
          <w:b/>
          <w:sz w:val="24"/>
          <w:szCs w:val="24"/>
          <w:lang w:val="en-US"/>
        </w:rPr>
        <w:t>pastato</w:t>
      </w:r>
      <w:proofErr w:type="spellEnd"/>
      <w:r w:rsidR="00A40A9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F76F22" w:rsidRPr="00F76F22">
        <w:rPr>
          <w:rFonts w:ascii="Times New Roman" w:hAnsi="Times New Roman"/>
          <w:b/>
          <w:sz w:val="24"/>
          <w:szCs w:val="24"/>
          <w:lang w:val="en-US"/>
        </w:rPr>
        <w:t xml:space="preserve">L. </w:t>
      </w:r>
      <w:proofErr w:type="spellStart"/>
      <w:r w:rsidR="00F76F22" w:rsidRPr="00F76F22">
        <w:rPr>
          <w:rFonts w:ascii="Times New Roman" w:hAnsi="Times New Roman"/>
          <w:b/>
          <w:sz w:val="24"/>
          <w:szCs w:val="24"/>
          <w:lang w:val="en-US"/>
        </w:rPr>
        <w:t>Lekavi</w:t>
      </w:r>
      <w:r w:rsidR="00F76F22" w:rsidRPr="00F76F22">
        <w:rPr>
          <w:rFonts w:ascii="Times New Roman" w:hAnsi="Times New Roman" w:hint="eastAsia"/>
          <w:b/>
          <w:sz w:val="24"/>
          <w:szCs w:val="24"/>
          <w:lang w:val="en-US"/>
        </w:rPr>
        <w:t>č</w:t>
      </w:r>
      <w:r w:rsidR="00F76F22" w:rsidRPr="00F76F22">
        <w:rPr>
          <w:rFonts w:ascii="Times New Roman" w:hAnsi="Times New Roman"/>
          <w:b/>
          <w:sz w:val="24"/>
          <w:szCs w:val="24"/>
          <w:lang w:val="en-US"/>
        </w:rPr>
        <w:t>iaus</w:t>
      </w:r>
      <w:proofErr w:type="spellEnd"/>
      <w:r w:rsidR="00F76F22" w:rsidRPr="00F76F22">
        <w:rPr>
          <w:rFonts w:ascii="Times New Roman" w:hAnsi="Times New Roman"/>
          <w:b/>
          <w:sz w:val="24"/>
          <w:szCs w:val="24"/>
          <w:lang w:val="en-US"/>
        </w:rPr>
        <w:t xml:space="preserve"> g. 2, </w:t>
      </w:r>
      <w:proofErr w:type="spellStart"/>
      <w:r w:rsidR="00F76F22" w:rsidRPr="00F76F22">
        <w:rPr>
          <w:rFonts w:ascii="Times New Roman" w:hAnsi="Times New Roman"/>
          <w:b/>
          <w:sz w:val="24"/>
          <w:szCs w:val="24"/>
          <w:lang w:val="en-US"/>
        </w:rPr>
        <w:t>Rumšiški</w:t>
      </w:r>
      <w:r w:rsidR="00F76F22" w:rsidRPr="00F76F22">
        <w:rPr>
          <w:rFonts w:ascii="Times New Roman" w:hAnsi="Times New Roman" w:hint="eastAsia"/>
          <w:b/>
          <w:sz w:val="24"/>
          <w:szCs w:val="24"/>
          <w:lang w:val="en-US"/>
        </w:rPr>
        <w:t>ų</w:t>
      </w:r>
      <w:proofErr w:type="spellEnd"/>
      <w:r w:rsidR="00F76F22" w:rsidRPr="00F76F2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F76F22" w:rsidRPr="00F76F22">
        <w:rPr>
          <w:rFonts w:ascii="Times New Roman" w:hAnsi="Times New Roman"/>
          <w:b/>
          <w:sz w:val="24"/>
          <w:szCs w:val="24"/>
          <w:lang w:val="en-US"/>
        </w:rPr>
        <w:t>mstl</w:t>
      </w:r>
      <w:proofErr w:type="spellEnd"/>
      <w:r w:rsidR="00F76F22" w:rsidRPr="00F76F22">
        <w:rPr>
          <w:rFonts w:ascii="Times New Roman" w:hAnsi="Times New Roman"/>
          <w:b/>
          <w:sz w:val="24"/>
          <w:szCs w:val="24"/>
          <w:lang w:val="en-US"/>
        </w:rPr>
        <w:t xml:space="preserve">., </w:t>
      </w:r>
      <w:proofErr w:type="spellStart"/>
      <w:r w:rsidR="00F76F22" w:rsidRPr="00F76F22">
        <w:rPr>
          <w:rFonts w:ascii="Times New Roman" w:hAnsi="Times New Roman"/>
          <w:b/>
          <w:sz w:val="24"/>
          <w:szCs w:val="24"/>
          <w:lang w:val="en-US"/>
        </w:rPr>
        <w:t>Kaišiadori</w:t>
      </w:r>
      <w:r w:rsidR="00F76F22" w:rsidRPr="00F76F22">
        <w:rPr>
          <w:rFonts w:ascii="Times New Roman" w:hAnsi="Times New Roman" w:hint="eastAsia"/>
          <w:b/>
          <w:sz w:val="24"/>
          <w:szCs w:val="24"/>
          <w:lang w:val="en-US"/>
        </w:rPr>
        <w:t>ų</w:t>
      </w:r>
      <w:proofErr w:type="spellEnd"/>
      <w:r w:rsidR="00F76F22" w:rsidRPr="00F76F22">
        <w:rPr>
          <w:rFonts w:ascii="Times New Roman" w:hAnsi="Times New Roman"/>
          <w:b/>
          <w:sz w:val="24"/>
          <w:szCs w:val="24"/>
          <w:lang w:val="en-US"/>
        </w:rPr>
        <w:t xml:space="preserve"> r. sav.</w:t>
      </w:r>
      <w:r w:rsidR="00842510" w:rsidRPr="00BB1DD6">
        <w:rPr>
          <w:rFonts w:ascii="Times New Roman" w:hAnsi="Times New Roman"/>
          <w:sz w:val="24"/>
          <w:szCs w:val="24"/>
        </w:rPr>
        <w:t>,</w:t>
      </w:r>
      <w:r w:rsidR="0035141E">
        <w:rPr>
          <w:rFonts w:ascii="Times New Roman" w:hAnsi="Times New Roman"/>
          <w:sz w:val="24"/>
          <w:szCs w:val="24"/>
        </w:rPr>
        <w:t xml:space="preserve"> </w:t>
      </w:r>
      <w:r w:rsidR="0035141E" w:rsidRPr="00BB1DD6">
        <w:rPr>
          <w:rFonts w:ascii="Times New Roman" w:hAnsi="Times New Roman"/>
          <w:sz w:val="24"/>
          <w:szCs w:val="24"/>
        </w:rPr>
        <w:t>projektinių pasiūlymų</w:t>
      </w:r>
      <w:r w:rsidR="0035141E">
        <w:rPr>
          <w:rFonts w:ascii="Times New Roman" w:hAnsi="Times New Roman"/>
          <w:sz w:val="24"/>
          <w:szCs w:val="24"/>
        </w:rPr>
        <w:t xml:space="preserve"> parengimo ir viešinimo</w:t>
      </w:r>
      <w:r w:rsidR="0035141E" w:rsidRPr="00BB1DD6">
        <w:rPr>
          <w:rFonts w:ascii="Times New Roman" w:hAnsi="Times New Roman"/>
          <w:sz w:val="24"/>
          <w:szCs w:val="24"/>
        </w:rPr>
        <w:t>, statybą leidžiančių dokumentų (arba analogiškų pagal teisės aktų reikalavimus reikalingų dokumentų) gavimo</w:t>
      </w:r>
      <w:r w:rsidR="0035141E">
        <w:rPr>
          <w:rFonts w:ascii="Times New Roman" w:hAnsi="Times New Roman"/>
          <w:sz w:val="24"/>
          <w:szCs w:val="24"/>
        </w:rPr>
        <w:t xml:space="preserve">, </w:t>
      </w:r>
      <w:r w:rsidR="0035141E" w:rsidRPr="00BB1DD6">
        <w:rPr>
          <w:rFonts w:ascii="Times New Roman" w:hAnsi="Times New Roman"/>
          <w:sz w:val="24"/>
          <w:szCs w:val="24"/>
        </w:rPr>
        <w:t xml:space="preserve">techninio </w:t>
      </w:r>
      <w:r w:rsidR="0035141E">
        <w:rPr>
          <w:rFonts w:ascii="Times New Roman" w:hAnsi="Times New Roman"/>
          <w:sz w:val="24"/>
          <w:szCs w:val="24"/>
        </w:rPr>
        <w:t xml:space="preserve">darbo </w:t>
      </w:r>
      <w:r w:rsidR="0035141E" w:rsidRPr="00BB1DD6">
        <w:rPr>
          <w:rFonts w:ascii="Times New Roman" w:hAnsi="Times New Roman"/>
          <w:sz w:val="24"/>
          <w:szCs w:val="24"/>
        </w:rPr>
        <w:t>projekto, statinio inf</w:t>
      </w:r>
      <w:r w:rsidR="0035141E">
        <w:rPr>
          <w:rFonts w:ascii="Times New Roman" w:hAnsi="Times New Roman"/>
          <w:sz w:val="24"/>
          <w:szCs w:val="24"/>
        </w:rPr>
        <w:t>ormacinio modelio (BIM)</w:t>
      </w:r>
      <w:r w:rsidR="0035141E" w:rsidRPr="00BB1DD6">
        <w:rPr>
          <w:rFonts w:ascii="Times New Roman" w:hAnsi="Times New Roman"/>
          <w:sz w:val="24"/>
          <w:szCs w:val="24"/>
        </w:rPr>
        <w:t xml:space="preserve">, </w:t>
      </w:r>
      <w:r w:rsidR="0035141E">
        <w:rPr>
          <w:rFonts w:ascii="Times New Roman" w:hAnsi="Times New Roman"/>
          <w:sz w:val="24"/>
          <w:szCs w:val="24"/>
        </w:rPr>
        <w:t xml:space="preserve">pastato </w:t>
      </w:r>
      <w:r w:rsidR="0035141E" w:rsidRPr="00BB1DD6">
        <w:rPr>
          <w:rFonts w:ascii="Times New Roman" w:hAnsi="Times New Roman"/>
          <w:sz w:val="24"/>
          <w:szCs w:val="24"/>
        </w:rPr>
        <w:t>pagrindini</w:t>
      </w:r>
      <w:r w:rsidR="0035141E" w:rsidRPr="00BB1DD6">
        <w:rPr>
          <w:rFonts w:ascii="Times New Roman" w:hAnsi="Times New Roman" w:hint="eastAsia"/>
          <w:sz w:val="24"/>
          <w:szCs w:val="24"/>
        </w:rPr>
        <w:t>ų</w:t>
      </w:r>
      <w:r w:rsidR="0035141E">
        <w:rPr>
          <w:rFonts w:ascii="Times New Roman" w:hAnsi="Times New Roman"/>
          <w:sz w:val="24"/>
          <w:szCs w:val="24"/>
        </w:rPr>
        <w:t xml:space="preserve"> </w:t>
      </w:r>
      <w:r w:rsidR="0035141E" w:rsidRPr="00BB1DD6">
        <w:rPr>
          <w:rFonts w:ascii="Times New Roman" w:hAnsi="Times New Roman"/>
          <w:sz w:val="24"/>
          <w:szCs w:val="24"/>
        </w:rPr>
        <w:t>erdvi</w:t>
      </w:r>
      <w:r w:rsidR="0035141E" w:rsidRPr="00BB1DD6">
        <w:rPr>
          <w:rFonts w:ascii="Times New Roman" w:hAnsi="Times New Roman" w:hint="eastAsia"/>
          <w:sz w:val="24"/>
          <w:szCs w:val="24"/>
        </w:rPr>
        <w:t>ų</w:t>
      </w:r>
      <w:r w:rsidR="0035141E" w:rsidRPr="00BB1DD6">
        <w:rPr>
          <w:rFonts w:ascii="Times New Roman" w:hAnsi="Times New Roman"/>
          <w:sz w:val="24"/>
          <w:szCs w:val="24"/>
        </w:rPr>
        <w:t xml:space="preserve"> interjer</w:t>
      </w:r>
      <w:r w:rsidR="0035141E" w:rsidRPr="00BB1DD6">
        <w:rPr>
          <w:rFonts w:ascii="Times New Roman" w:hAnsi="Times New Roman" w:hint="eastAsia"/>
          <w:sz w:val="24"/>
          <w:szCs w:val="24"/>
        </w:rPr>
        <w:t>ų</w:t>
      </w:r>
      <w:r w:rsidR="0035141E">
        <w:rPr>
          <w:rFonts w:ascii="Times New Roman" w:hAnsi="Times New Roman"/>
          <w:sz w:val="24"/>
          <w:szCs w:val="24"/>
        </w:rPr>
        <w:t xml:space="preserve"> projekto parengimo</w:t>
      </w:r>
      <w:r w:rsidR="0035141E" w:rsidRPr="00BB1DD6">
        <w:rPr>
          <w:rFonts w:ascii="Times New Roman" w:hAnsi="Times New Roman"/>
          <w:sz w:val="24"/>
          <w:szCs w:val="24"/>
        </w:rPr>
        <w:t xml:space="preserve"> ir projekto vykdymo priežiūros paslaug</w:t>
      </w:r>
      <w:r w:rsidR="0035141E">
        <w:rPr>
          <w:rFonts w:ascii="Times New Roman" w:hAnsi="Times New Roman"/>
          <w:sz w:val="24"/>
          <w:szCs w:val="24"/>
        </w:rPr>
        <w:t xml:space="preserve">ų </w:t>
      </w:r>
      <w:r w:rsidR="0035141E" w:rsidRPr="00BB1DD6">
        <w:rPr>
          <w:rFonts w:ascii="Times New Roman" w:hAnsi="Times New Roman"/>
          <w:sz w:val="24"/>
          <w:szCs w:val="24"/>
        </w:rPr>
        <w:t>kainą</w:t>
      </w:r>
      <w:r w:rsidRPr="00BB1DD6">
        <w:rPr>
          <w:rFonts w:ascii="Times New Roman" w:hAnsi="Times New Roman"/>
          <w:sz w:val="24"/>
          <w:szCs w:val="24"/>
        </w:rPr>
        <w:t>:</w:t>
      </w:r>
    </w:p>
    <w:p w14:paraId="63DEF582" w14:textId="26CE752A" w:rsidR="00437624" w:rsidRPr="00D345A5" w:rsidRDefault="00437624" w:rsidP="00B70DF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63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6"/>
        <w:gridCol w:w="4534"/>
        <w:gridCol w:w="4534"/>
      </w:tblGrid>
      <w:tr w:rsidR="00D345A5" w:rsidRPr="00D345A5" w14:paraId="56C92D6C" w14:textId="77777777" w:rsidTr="00057866">
        <w:trPr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F2061E7" w14:textId="77777777" w:rsidR="00437624" w:rsidRPr="00D345A5" w:rsidRDefault="00437624" w:rsidP="00EF07E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5A5">
              <w:rPr>
                <w:rFonts w:ascii="Times New Roman" w:hAnsi="Times New Roman"/>
                <w:b/>
                <w:sz w:val="24"/>
                <w:szCs w:val="24"/>
              </w:rPr>
              <w:t>Eil. Nr.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858A6E6" w14:textId="00DBB389" w:rsidR="00437624" w:rsidRPr="00D345A5" w:rsidRDefault="00557D8E" w:rsidP="00EF07E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</w:rPr>
              <w:t>Paslaugų kainos sudedamosios dalys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C078013" w14:textId="46E303AE" w:rsidR="00437624" w:rsidRPr="00D345A5" w:rsidRDefault="00557D8E" w:rsidP="00EF07E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</w:rPr>
              <w:t>Paslaugų kainos s</w:t>
            </w:r>
            <w:r w:rsidR="00EF07E4" w:rsidRPr="00D345A5">
              <w:rPr>
                <w:rFonts w:ascii="Times New Roman" w:eastAsia="SimSun" w:hAnsi="Times New Roman"/>
                <w:b/>
                <w:sz w:val="24"/>
                <w:szCs w:val="24"/>
              </w:rPr>
              <w:t>uma, Eur</w:t>
            </w:r>
          </w:p>
        </w:tc>
      </w:tr>
      <w:tr w:rsidR="00D345A5" w:rsidRPr="00D345A5" w14:paraId="77CD559E" w14:textId="77777777" w:rsidTr="0043762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05DE0" w14:textId="304861B6" w:rsidR="00437624" w:rsidRPr="00D345A5" w:rsidRDefault="00437624" w:rsidP="00EF07E4">
            <w:pPr>
              <w:pStyle w:val="NoSpacing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152D" w14:textId="58FD406B" w:rsidR="00437624" w:rsidRPr="00D345A5" w:rsidRDefault="00EF07E4" w:rsidP="00EF07E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A5">
              <w:rPr>
                <w:rFonts w:ascii="Times New Roman" w:hAnsi="Times New Roman"/>
                <w:sz w:val="24"/>
                <w:szCs w:val="24"/>
              </w:rPr>
              <w:t>Paslaugų kaina be PVM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037D" w14:textId="072CD7C6" w:rsidR="00EF07E4" w:rsidRPr="00D345A5" w:rsidRDefault="00EF07E4" w:rsidP="00EF07E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A5">
              <w:rPr>
                <w:rFonts w:ascii="Times New Roman" w:hAnsi="Times New Roman"/>
                <w:sz w:val="24"/>
                <w:szCs w:val="24"/>
              </w:rPr>
              <w:t>.................................................. Eur</w:t>
            </w:r>
          </w:p>
          <w:p w14:paraId="214F3C69" w14:textId="77000E7B" w:rsidR="00437624" w:rsidRPr="00D345A5" w:rsidRDefault="00EF07E4" w:rsidP="00EF07E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A5">
              <w:rPr>
                <w:rFonts w:ascii="Times New Roman" w:hAnsi="Times New Roman"/>
                <w:sz w:val="24"/>
                <w:szCs w:val="24"/>
              </w:rPr>
              <w:t>(skaičiais ir žodžiais)</w:t>
            </w:r>
          </w:p>
        </w:tc>
      </w:tr>
      <w:tr w:rsidR="00D345A5" w:rsidRPr="00D345A5" w14:paraId="061DE91D" w14:textId="77777777" w:rsidTr="0043762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2F14" w14:textId="77777777" w:rsidR="00EF07E4" w:rsidRPr="00D345A5" w:rsidRDefault="00EF07E4" w:rsidP="00EF07E4">
            <w:pPr>
              <w:pStyle w:val="NoSpacing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FC71" w14:textId="4869E547" w:rsidR="00EF07E4" w:rsidRPr="00D345A5" w:rsidRDefault="00EF07E4" w:rsidP="00EF07E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A5">
              <w:rPr>
                <w:rFonts w:ascii="Times New Roman" w:hAnsi="Times New Roman"/>
                <w:sz w:val="24"/>
                <w:szCs w:val="24"/>
              </w:rPr>
              <w:t>21 % PVM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835E" w14:textId="77777777" w:rsidR="00EF07E4" w:rsidRPr="00D345A5" w:rsidRDefault="00EF07E4" w:rsidP="00EF07E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A5">
              <w:rPr>
                <w:rFonts w:ascii="Times New Roman" w:hAnsi="Times New Roman"/>
                <w:sz w:val="24"/>
                <w:szCs w:val="24"/>
              </w:rPr>
              <w:t>.................................................. Eur</w:t>
            </w:r>
          </w:p>
          <w:p w14:paraId="2D6B3D5D" w14:textId="7645730E" w:rsidR="00EF07E4" w:rsidRPr="00D345A5" w:rsidRDefault="00EF07E4" w:rsidP="00EF07E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A5">
              <w:rPr>
                <w:rFonts w:ascii="Times New Roman" w:hAnsi="Times New Roman"/>
                <w:sz w:val="24"/>
                <w:szCs w:val="24"/>
              </w:rPr>
              <w:t>(skaičiais ir žodžiais)</w:t>
            </w:r>
          </w:p>
        </w:tc>
      </w:tr>
      <w:tr w:rsidR="00D345A5" w:rsidRPr="00D345A5" w14:paraId="37B13BD7" w14:textId="77777777" w:rsidTr="0043762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D436" w14:textId="77777777" w:rsidR="00EF07E4" w:rsidRPr="00D345A5" w:rsidRDefault="00EF07E4" w:rsidP="00EF07E4">
            <w:pPr>
              <w:pStyle w:val="NoSpacing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C61B" w14:textId="59372A82" w:rsidR="00EF07E4" w:rsidRPr="00D345A5" w:rsidRDefault="00EF07E4" w:rsidP="00EF07E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5A5">
              <w:rPr>
                <w:rFonts w:ascii="Times New Roman" w:hAnsi="Times New Roman"/>
                <w:b/>
                <w:sz w:val="24"/>
                <w:szCs w:val="24"/>
              </w:rPr>
              <w:t>Paslaugų kaina su PVM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C372" w14:textId="77777777" w:rsidR="00EF07E4" w:rsidRPr="00D345A5" w:rsidRDefault="00EF07E4" w:rsidP="00EF07E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5A5">
              <w:rPr>
                <w:rFonts w:ascii="Times New Roman" w:hAnsi="Times New Roman"/>
                <w:b/>
                <w:sz w:val="24"/>
                <w:szCs w:val="24"/>
              </w:rPr>
              <w:t>.................................................. Eur</w:t>
            </w:r>
          </w:p>
          <w:p w14:paraId="0BF7ACEA" w14:textId="1634D757" w:rsidR="00EF07E4" w:rsidRPr="00D345A5" w:rsidRDefault="00EF07E4" w:rsidP="00EF07E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5A5">
              <w:rPr>
                <w:rFonts w:ascii="Times New Roman" w:hAnsi="Times New Roman"/>
                <w:b/>
                <w:sz w:val="24"/>
                <w:szCs w:val="24"/>
              </w:rPr>
              <w:t>(skaičiais ir žodžiais)</w:t>
            </w:r>
          </w:p>
        </w:tc>
      </w:tr>
    </w:tbl>
    <w:p w14:paraId="03363CAE" w14:textId="592CE620" w:rsidR="00147B03" w:rsidRDefault="00147B03" w:rsidP="00B70DF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65AD64AE" w14:textId="17F13DFE" w:rsidR="00881790" w:rsidRPr="00BB1DD6" w:rsidRDefault="00445C33" w:rsidP="00B70DF7">
      <w:pPr>
        <w:pStyle w:val="NoSpacing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3B37DC">
        <w:rPr>
          <w:rFonts w:ascii="Times New Roman" w:hAnsi="Times New Roman"/>
          <w:sz w:val="24"/>
          <w:szCs w:val="24"/>
        </w:rPr>
        <w:t>Paslaugų kainos išskaidymas</w:t>
      </w:r>
      <w:r>
        <w:rPr>
          <w:rFonts w:ascii="Times New Roman" w:hAnsi="Times New Roman"/>
          <w:sz w:val="24"/>
          <w:szCs w:val="24"/>
        </w:rPr>
        <w:t xml:space="preserve"> pagal paslaugų teikimo etapus</w:t>
      </w:r>
      <w:r w:rsidR="00881790" w:rsidRPr="00BB1DD6">
        <w:rPr>
          <w:rFonts w:ascii="Times New Roman" w:hAnsi="Times New Roman"/>
          <w:sz w:val="24"/>
          <w:szCs w:val="24"/>
        </w:rPr>
        <w:t>:</w:t>
      </w:r>
    </w:p>
    <w:p w14:paraId="3CF7EDBD" w14:textId="59EB842E" w:rsidR="005354A8" w:rsidRPr="00D567BC" w:rsidRDefault="005354A8" w:rsidP="00BE4E8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963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1814"/>
        <w:gridCol w:w="1814"/>
        <w:gridCol w:w="1814"/>
        <w:gridCol w:w="1814"/>
        <w:gridCol w:w="1814"/>
      </w:tblGrid>
      <w:tr w:rsidR="00BE4E86" w14:paraId="22174C73" w14:textId="77777777" w:rsidTr="00BE4E86">
        <w:trPr>
          <w:tblHeader/>
        </w:trPr>
        <w:tc>
          <w:tcPr>
            <w:tcW w:w="567" w:type="dxa"/>
            <w:shd w:val="clear" w:color="auto" w:fill="E7E6E6" w:themeFill="background2"/>
            <w:vAlign w:val="center"/>
          </w:tcPr>
          <w:p w14:paraId="75366EBE" w14:textId="77777777" w:rsidR="00BE4E86" w:rsidRDefault="00BE4E86" w:rsidP="00E5276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A5">
              <w:rPr>
                <w:rFonts w:ascii="Times New Roman" w:hAnsi="Times New Roman"/>
                <w:b/>
                <w:sz w:val="24"/>
                <w:szCs w:val="24"/>
              </w:rPr>
              <w:t>Eil. Nr.</w:t>
            </w:r>
          </w:p>
        </w:tc>
        <w:tc>
          <w:tcPr>
            <w:tcW w:w="1814" w:type="dxa"/>
            <w:shd w:val="clear" w:color="auto" w:fill="E7E6E6" w:themeFill="background2"/>
            <w:vAlign w:val="center"/>
          </w:tcPr>
          <w:p w14:paraId="444357B3" w14:textId="10DCB561" w:rsidR="00BE4E86" w:rsidRPr="000F4E55" w:rsidRDefault="00445C33" w:rsidP="00E5276F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4498">
              <w:rPr>
                <w:rFonts w:ascii="Times New Roman" w:eastAsiaTheme="minorHAnsi" w:hAnsi="Times New Roman"/>
                <w:b/>
                <w:sz w:val="24"/>
                <w:szCs w:val="24"/>
              </w:rPr>
              <w:t>Paslaugų teikimo etapas ir etapo aprašymas</w:t>
            </w:r>
          </w:p>
        </w:tc>
        <w:tc>
          <w:tcPr>
            <w:tcW w:w="1814" w:type="dxa"/>
            <w:shd w:val="clear" w:color="auto" w:fill="E7E6E6" w:themeFill="background2"/>
            <w:vAlign w:val="center"/>
          </w:tcPr>
          <w:p w14:paraId="66883E6C" w14:textId="51516283" w:rsidR="00BE4E86" w:rsidRPr="000F4E55" w:rsidRDefault="00445C33" w:rsidP="00E5276F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4498">
              <w:rPr>
                <w:rFonts w:ascii="Times New Roman" w:hAnsi="Times New Roman"/>
                <w:b/>
                <w:sz w:val="24"/>
                <w:szCs w:val="24"/>
              </w:rPr>
              <w:t>Paslaugų teikimo etapo kaina neturi viršyti nurodyto proc. nuo bendros paslaugų kainos</w:t>
            </w:r>
          </w:p>
        </w:tc>
        <w:tc>
          <w:tcPr>
            <w:tcW w:w="1814" w:type="dxa"/>
            <w:shd w:val="clear" w:color="auto" w:fill="E7E6E6" w:themeFill="background2"/>
            <w:vAlign w:val="center"/>
          </w:tcPr>
          <w:p w14:paraId="13CFB19E" w14:textId="77777777" w:rsidR="00BE4E86" w:rsidRPr="000F4E55" w:rsidRDefault="00BE4E86" w:rsidP="00E5276F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4E55">
              <w:rPr>
                <w:rFonts w:ascii="Times New Roman" w:hAnsi="Times New Roman"/>
                <w:b/>
                <w:sz w:val="24"/>
                <w:szCs w:val="24"/>
              </w:rPr>
              <w:t>Paslaugų kaina be PVM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Eur</w:t>
            </w:r>
          </w:p>
        </w:tc>
        <w:tc>
          <w:tcPr>
            <w:tcW w:w="1814" w:type="dxa"/>
            <w:shd w:val="clear" w:color="auto" w:fill="E7E6E6" w:themeFill="background2"/>
            <w:vAlign w:val="center"/>
          </w:tcPr>
          <w:p w14:paraId="21DDC1F5" w14:textId="77777777" w:rsidR="00BE4E86" w:rsidRPr="000F4E55" w:rsidRDefault="00BE4E86" w:rsidP="00E5276F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4E55">
              <w:rPr>
                <w:rFonts w:ascii="Times New Roman" w:hAnsi="Times New Roman"/>
                <w:b/>
                <w:sz w:val="24"/>
                <w:szCs w:val="24"/>
              </w:rPr>
              <w:t>21 % PVM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Eur</w:t>
            </w:r>
          </w:p>
        </w:tc>
        <w:tc>
          <w:tcPr>
            <w:tcW w:w="1814" w:type="dxa"/>
            <w:shd w:val="clear" w:color="auto" w:fill="E7E6E6" w:themeFill="background2"/>
            <w:vAlign w:val="center"/>
          </w:tcPr>
          <w:p w14:paraId="53669963" w14:textId="77777777" w:rsidR="00BE4E86" w:rsidRPr="000F4E55" w:rsidRDefault="00BE4E86" w:rsidP="00E5276F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4E55">
              <w:rPr>
                <w:rFonts w:ascii="Times New Roman" w:hAnsi="Times New Roman"/>
                <w:b/>
                <w:sz w:val="24"/>
                <w:szCs w:val="24"/>
              </w:rPr>
              <w:t>Paslaugų kaina su PVM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Eur</w:t>
            </w:r>
          </w:p>
        </w:tc>
      </w:tr>
      <w:tr w:rsidR="00BE4E86" w14:paraId="745330E0" w14:textId="77777777" w:rsidTr="00E5276F">
        <w:tc>
          <w:tcPr>
            <w:tcW w:w="567" w:type="dxa"/>
          </w:tcPr>
          <w:p w14:paraId="72DC9750" w14:textId="77777777" w:rsidR="00BE4E86" w:rsidRDefault="00BE4E86" w:rsidP="00E5276F">
            <w:pPr>
              <w:pStyle w:val="NoSpacing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14:paraId="13A5D977" w14:textId="5CC90842" w:rsidR="00BE4E86" w:rsidRDefault="00445C33" w:rsidP="00E5276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498">
              <w:rPr>
                <w:rFonts w:ascii="Times New Roman" w:eastAsiaTheme="minorHAnsi" w:hAnsi="Times New Roman"/>
                <w:i/>
                <w:sz w:val="24"/>
                <w:szCs w:val="24"/>
              </w:rPr>
              <w:t>Pirmas etapas</w:t>
            </w:r>
            <w:r w:rsidRPr="00B94498">
              <w:rPr>
                <w:rFonts w:ascii="Times New Roman" w:eastAsiaTheme="minorHAnsi" w:hAnsi="Times New Roman"/>
                <w:sz w:val="24"/>
                <w:szCs w:val="24"/>
              </w:rPr>
              <w:t xml:space="preserve">. </w:t>
            </w:r>
            <w:r w:rsidRPr="00B94498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Pr="00B94498">
              <w:rPr>
                <w:rFonts w:ascii="Times New Roman" w:eastAsiaTheme="minorHAnsi" w:hAnsi="Times New Roman"/>
                <w:sz w:val="24"/>
                <w:szCs w:val="24"/>
              </w:rPr>
              <w:t>rojektinių pasiūlymų parengimas ir viešinimas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r w:rsidRPr="00B94498">
              <w:rPr>
                <w:rFonts w:ascii="Times New Roman" w:hAnsi="Times New Roman"/>
                <w:sz w:val="24"/>
                <w:szCs w:val="24"/>
              </w:rPr>
              <w:t xml:space="preserve">statybą leidžiančių dokumentų (arba analogiškų pagal </w:t>
            </w:r>
            <w:r w:rsidRPr="00B94498">
              <w:rPr>
                <w:rFonts w:ascii="Times New Roman" w:hAnsi="Times New Roman"/>
                <w:sz w:val="24"/>
                <w:szCs w:val="24"/>
              </w:rPr>
              <w:lastRenderedPageBreak/>
              <w:t>teisės aktų reikalavimus reikalingų dokumentų) gavimas</w:t>
            </w:r>
          </w:p>
        </w:tc>
        <w:tc>
          <w:tcPr>
            <w:tcW w:w="1814" w:type="dxa"/>
          </w:tcPr>
          <w:p w14:paraId="5C947861" w14:textId="422B5C7B" w:rsidR="00BE4E86" w:rsidRDefault="00445C33" w:rsidP="00E5276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lastRenderedPageBreak/>
              <w:t>45</w:t>
            </w:r>
            <w:r w:rsidR="00BE4E86" w:rsidRPr="001239CD">
              <w:rPr>
                <w:rFonts w:ascii="Times New Roman" w:eastAsiaTheme="minorHAnsi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1814" w:type="dxa"/>
          </w:tcPr>
          <w:p w14:paraId="46DB0C63" w14:textId="62CABD8D" w:rsidR="00BE4E86" w:rsidRDefault="00445C33" w:rsidP="00E5276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</w:t>
            </w:r>
          </w:p>
          <w:p w14:paraId="5C770210" w14:textId="77777777" w:rsidR="00BE4E86" w:rsidRDefault="00BE4E86" w:rsidP="00E5276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(skaičiais)</w:t>
            </w:r>
          </w:p>
        </w:tc>
        <w:tc>
          <w:tcPr>
            <w:tcW w:w="1814" w:type="dxa"/>
          </w:tcPr>
          <w:p w14:paraId="5C970052" w14:textId="33BE582E" w:rsidR="00BE4E86" w:rsidRDefault="00445C33" w:rsidP="00E5276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</w:t>
            </w:r>
          </w:p>
          <w:p w14:paraId="27F421D5" w14:textId="77777777" w:rsidR="00BE4E86" w:rsidRDefault="00BE4E86" w:rsidP="00E5276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(skaičiais)</w:t>
            </w:r>
          </w:p>
        </w:tc>
        <w:tc>
          <w:tcPr>
            <w:tcW w:w="1814" w:type="dxa"/>
          </w:tcPr>
          <w:p w14:paraId="5BC2AC43" w14:textId="12DBF2E8" w:rsidR="00BE4E86" w:rsidRDefault="00445C33" w:rsidP="00E5276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</w:t>
            </w:r>
          </w:p>
          <w:p w14:paraId="565775E8" w14:textId="77777777" w:rsidR="00BE4E86" w:rsidRDefault="00BE4E86" w:rsidP="00E5276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(skaičiais)</w:t>
            </w:r>
          </w:p>
        </w:tc>
      </w:tr>
      <w:tr w:rsidR="00445C33" w14:paraId="0A50E43D" w14:textId="77777777" w:rsidTr="00E5276F">
        <w:tc>
          <w:tcPr>
            <w:tcW w:w="567" w:type="dxa"/>
          </w:tcPr>
          <w:p w14:paraId="3686FB49" w14:textId="77777777" w:rsidR="00445C33" w:rsidRDefault="00445C33" w:rsidP="00445C33">
            <w:pPr>
              <w:pStyle w:val="NoSpacing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14:paraId="666E47BE" w14:textId="77777777" w:rsidR="00445C33" w:rsidRPr="00B94498" w:rsidRDefault="00445C33" w:rsidP="00445C33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94498">
              <w:rPr>
                <w:rFonts w:ascii="Times New Roman" w:eastAsiaTheme="minorHAnsi" w:hAnsi="Times New Roman"/>
                <w:i/>
                <w:sz w:val="24"/>
                <w:szCs w:val="24"/>
              </w:rPr>
              <w:t>Antras etapas</w:t>
            </w:r>
            <w:r w:rsidRPr="00B94498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14:paraId="34532F22" w14:textId="0C43D3DF" w:rsidR="00445C33" w:rsidRDefault="00445C33" w:rsidP="00445C3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498">
              <w:rPr>
                <w:rFonts w:ascii="Times New Roman" w:hAnsi="Times New Roman"/>
                <w:sz w:val="24"/>
                <w:szCs w:val="24"/>
              </w:rPr>
              <w:t>Techninio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darbo </w:t>
            </w:r>
            <w:r w:rsidRPr="00B94498">
              <w:rPr>
                <w:rFonts w:ascii="Times New Roman" w:hAnsi="Times New Roman"/>
                <w:sz w:val="24"/>
                <w:szCs w:val="24"/>
              </w:rPr>
              <w:t>projekto*, statinio informacinio mo</w:t>
            </w:r>
            <w:r>
              <w:rPr>
                <w:rFonts w:ascii="Times New Roman" w:hAnsi="Times New Roman"/>
                <w:sz w:val="24"/>
                <w:szCs w:val="24"/>
              </w:rPr>
              <w:t>delio (BIM)</w:t>
            </w:r>
            <w:r w:rsidRPr="00B944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pastato </w:t>
            </w:r>
            <w:r w:rsidRPr="00B94498">
              <w:rPr>
                <w:rFonts w:ascii="Times New Roman" w:hAnsi="Times New Roman"/>
                <w:sz w:val="24"/>
                <w:szCs w:val="24"/>
              </w:rPr>
              <w:t>pagrindini</w:t>
            </w:r>
            <w:r w:rsidRPr="00B94498">
              <w:rPr>
                <w:rFonts w:ascii="Times New Roman" w:hAnsi="Times New Roman" w:hint="eastAsia"/>
                <w:sz w:val="24"/>
                <w:szCs w:val="24"/>
              </w:rPr>
              <w:t>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4498">
              <w:rPr>
                <w:rFonts w:ascii="Times New Roman" w:hAnsi="Times New Roman"/>
                <w:sz w:val="24"/>
                <w:szCs w:val="24"/>
              </w:rPr>
              <w:t>erdvi</w:t>
            </w:r>
            <w:r w:rsidRPr="00B94498">
              <w:rPr>
                <w:rFonts w:ascii="Times New Roman" w:hAnsi="Times New Roman" w:hint="eastAsia"/>
                <w:sz w:val="24"/>
                <w:szCs w:val="24"/>
              </w:rPr>
              <w:t>ų</w:t>
            </w:r>
            <w:r w:rsidRPr="00B94498">
              <w:rPr>
                <w:rFonts w:ascii="Times New Roman" w:hAnsi="Times New Roman"/>
                <w:sz w:val="24"/>
                <w:szCs w:val="24"/>
              </w:rPr>
              <w:t xml:space="preserve"> interjer</w:t>
            </w:r>
            <w:r w:rsidRPr="00B94498">
              <w:rPr>
                <w:rFonts w:ascii="Times New Roman" w:hAnsi="Times New Roman" w:hint="eastAsia"/>
                <w:sz w:val="24"/>
                <w:szCs w:val="24"/>
              </w:rPr>
              <w:t>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projekto parengimas</w:t>
            </w:r>
          </w:p>
        </w:tc>
        <w:tc>
          <w:tcPr>
            <w:tcW w:w="1814" w:type="dxa"/>
          </w:tcPr>
          <w:p w14:paraId="7643FC7F" w14:textId="76B812BC" w:rsidR="00445C33" w:rsidRDefault="00445C33" w:rsidP="00445C3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031382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1814" w:type="dxa"/>
          </w:tcPr>
          <w:p w14:paraId="0440F692" w14:textId="77777777" w:rsidR="00445C33" w:rsidRDefault="00445C33" w:rsidP="00445C3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</w:t>
            </w:r>
          </w:p>
          <w:p w14:paraId="45B8D22E" w14:textId="4B3FF1EA" w:rsidR="00445C33" w:rsidRDefault="00445C33" w:rsidP="00445C3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(skaičiais)</w:t>
            </w:r>
          </w:p>
        </w:tc>
        <w:tc>
          <w:tcPr>
            <w:tcW w:w="1814" w:type="dxa"/>
          </w:tcPr>
          <w:p w14:paraId="6F3084A8" w14:textId="77777777" w:rsidR="00445C33" w:rsidRDefault="00445C33" w:rsidP="00445C3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</w:t>
            </w:r>
          </w:p>
          <w:p w14:paraId="3E3E7FAE" w14:textId="335E1B64" w:rsidR="00445C33" w:rsidRDefault="00445C33" w:rsidP="00445C3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(skaičiais)</w:t>
            </w:r>
          </w:p>
        </w:tc>
        <w:tc>
          <w:tcPr>
            <w:tcW w:w="1814" w:type="dxa"/>
          </w:tcPr>
          <w:p w14:paraId="3C4D96A2" w14:textId="77777777" w:rsidR="00445C33" w:rsidRDefault="00445C33" w:rsidP="00445C3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</w:t>
            </w:r>
          </w:p>
          <w:p w14:paraId="02FEF6DB" w14:textId="07988D63" w:rsidR="00445C33" w:rsidRDefault="00445C33" w:rsidP="00445C3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(skaičiais)</w:t>
            </w:r>
          </w:p>
        </w:tc>
      </w:tr>
      <w:tr w:rsidR="00445C33" w14:paraId="181B3467" w14:textId="77777777" w:rsidTr="00E5276F">
        <w:tc>
          <w:tcPr>
            <w:tcW w:w="567" w:type="dxa"/>
          </w:tcPr>
          <w:p w14:paraId="5C509FE0" w14:textId="77777777" w:rsidR="00445C33" w:rsidRDefault="00445C33" w:rsidP="00445C33">
            <w:pPr>
              <w:pStyle w:val="NoSpacing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14:paraId="5F5FE2AB" w14:textId="77777777" w:rsidR="00445C33" w:rsidRPr="00B94498" w:rsidRDefault="00445C33" w:rsidP="00445C33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94498">
              <w:rPr>
                <w:rFonts w:ascii="Times New Roman" w:eastAsiaTheme="minorHAnsi" w:hAnsi="Times New Roman"/>
                <w:i/>
                <w:sz w:val="24"/>
                <w:szCs w:val="24"/>
              </w:rPr>
              <w:t>Trečias etapas</w:t>
            </w:r>
            <w:r w:rsidRPr="00B94498">
              <w:rPr>
                <w:rFonts w:ascii="Times New Roman" w:eastAsiaTheme="minorHAnsi" w:hAnsi="Times New Roman"/>
                <w:sz w:val="24"/>
                <w:szCs w:val="24"/>
              </w:rPr>
              <w:t xml:space="preserve">. Projekto vykdymo </w:t>
            </w:r>
          </w:p>
          <w:p w14:paraId="7FC2D24D" w14:textId="7C879934" w:rsidR="00445C33" w:rsidRDefault="00445C33" w:rsidP="00445C3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498">
              <w:rPr>
                <w:rFonts w:ascii="Times New Roman" w:eastAsiaTheme="minorHAnsi" w:hAnsi="Times New Roman"/>
                <w:sz w:val="24"/>
                <w:szCs w:val="24"/>
              </w:rPr>
              <w:t>priežiūra</w:t>
            </w:r>
          </w:p>
        </w:tc>
        <w:tc>
          <w:tcPr>
            <w:tcW w:w="1814" w:type="dxa"/>
          </w:tcPr>
          <w:p w14:paraId="700AD931" w14:textId="7BC39DA5" w:rsidR="00445C33" w:rsidRDefault="00445C33" w:rsidP="00445C3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  <w:r w:rsidRPr="001239CD">
              <w:rPr>
                <w:rFonts w:ascii="Times New Roman" w:eastAsiaTheme="minorHAnsi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1814" w:type="dxa"/>
          </w:tcPr>
          <w:p w14:paraId="434C9E2D" w14:textId="77777777" w:rsidR="00445C33" w:rsidRDefault="00445C33" w:rsidP="00445C3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</w:t>
            </w:r>
          </w:p>
          <w:p w14:paraId="5800D3B2" w14:textId="6D5CF50B" w:rsidR="00445C33" w:rsidRDefault="00445C33" w:rsidP="00445C3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(skaičiais)</w:t>
            </w:r>
          </w:p>
        </w:tc>
        <w:tc>
          <w:tcPr>
            <w:tcW w:w="1814" w:type="dxa"/>
          </w:tcPr>
          <w:p w14:paraId="223198E4" w14:textId="77777777" w:rsidR="00445C33" w:rsidRDefault="00445C33" w:rsidP="00445C3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</w:t>
            </w:r>
          </w:p>
          <w:p w14:paraId="79A3EA53" w14:textId="63C319E6" w:rsidR="00445C33" w:rsidRDefault="00445C33" w:rsidP="00445C3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(skaičiais)</w:t>
            </w:r>
          </w:p>
        </w:tc>
        <w:tc>
          <w:tcPr>
            <w:tcW w:w="1814" w:type="dxa"/>
          </w:tcPr>
          <w:p w14:paraId="4EC579CD" w14:textId="77777777" w:rsidR="00445C33" w:rsidRDefault="00445C33" w:rsidP="00445C3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</w:t>
            </w:r>
          </w:p>
          <w:p w14:paraId="51CF4873" w14:textId="08DE80DF" w:rsidR="00445C33" w:rsidRDefault="00445C33" w:rsidP="00445C3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(skaičiais)</w:t>
            </w:r>
          </w:p>
        </w:tc>
      </w:tr>
      <w:tr w:rsidR="00445C33" w14:paraId="6618C2A8" w14:textId="77777777" w:rsidTr="00E5276F">
        <w:tc>
          <w:tcPr>
            <w:tcW w:w="4195" w:type="dxa"/>
            <w:gridSpan w:val="3"/>
          </w:tcPr>
          <w:p w14:paraId="66B617FA" w14:textId="57BA4F80" w:rsidR="00445C33" w:rsidRDefault="00445C33" w:rsidP="00445C33">
            <w:pPr>
              <w:pStyle w:val="NoSpacing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Bendra </w:t>
            </w:r>
            <w:r w:rsidRPr="001239CD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pasiūlymo kaina, </w:t>
            </w:r>
          </w:p>
          <w:p w14:paraId="72C2B360" w14:textId="4B961774" w:rsidR="00445C33" w:rsidRDefault="00445C33" w:rsidP="00445C3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Eur</w:t>
            </w:r>
            <w:r w:rsidRPr="001239CD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su PVM</w:t>
            </w:r>
          </w:p>
        </w:tc>
        <w:tc>
          <w:tcPr>
            <w:tcW w:w="5442" w:type="dxa"/>
            <w:gridSpan w:val="3"/>
          </w:tcPr>
          <w:p w14:paraId="326856BF" w14:textId="77777777" w:rsidR="00445C33" w:rsidRPr="00D345A5" w:rsidRDefault="00445C33" w:rsidP="00445C33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5A5">
              <w:rPr>
                <w:rFonts w:ascii="Times New Roman" w:hAnsi="Times New Roman"/>
                <w:b/>
                <w:sz w:val="24"/>
                <w:szCs w:val="24"/>
              </w:rPr>
              <w:t>.................................................. Eur</w:t>
            </w:r>
          </w:p>
          <w:p w14:paraId="67D4B460" w14:textId="77777777" w:rsidR="00445C33" w:rsidRDefault="00445C33" w:rsidP="00445C3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A5">
              <w:rPr>
                <w:rFonts w:ascii="Times New Roman" w:hAnsi="Times New Roman"/>
                <w:b/>
                <w:sz w:val="24"/>
                <w:szCs w:val="24"/>
              </w:rPr>
              <w:t>(skaičiais ir žodžiais)</w:t>
            </w:r>
          </w:p>
        </w:tc>
      </w:tr>
      <w:tr w:rsidR="00445C33" w14:paraId="268DE514" w14:textId="77777777" w:rsidTr="00427778">
        <w:tc>
          <w:tcPr>
            <w:tcW w:w="9637" w:type="dxa"/>
            <w:gridSpan w:val="6"/>
          </w:tcPr>
          <w:p w14:paraId="677FA29A" w14:textId="1D5E17A3" w:rsidR="00445C33" w:rsidRPr="00F76F22" w:rsidRDefault="00445C33" w:rsidP="00445C33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F22">
              <w:rPr>
                <w:rFonts w:ascii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>Tiek</w:t>
            </w:r>
            <w:r w:rsidRPr="00F76F22">
              <w:rPr>
                <w:rFonts w:ascii="Times New Roman" w:hAnsi="Times New Roman" w:hint="eastAsia"/>
                <w:sz w:val="24"/>
                <w:szCs w:val="24"/>
              </w:rPr>
              <w:t>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jas, 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>teikdamas pasi</w:t>
            </w:r>
            <w:r w:rsidRPr="00F76F22">
              <w:rPr>
                <w:rFonts w:ascii="Times New Roman" w:hAnsi="Times New Roman" w:hint="eastAsia"/>
                <w:sz w:val="24"/>
                <w:szCs w:val="24"/>
              </w:rPr>
              <w:t>ū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>lym</w:t>
            </w:r>
            <w:r w:rsidRPr="00F76F22">
              <w:rPr>
                <w:rFonts w:ascii="Times New Roman" w:hAnsi="Times New Roman" w:hint="eastAsia"/>
                <w:sz w:val="24"/>
                <w:szCs w:val="24"/>
              </w:rPr>
              <w:t>ą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 xml:space="preserve">, turi </w:t>
            </w:r>
            <w:r w:rsidRPr="00F76F22">
              <w:rPr>
                <w:rFonts w:ascii="Times New Roman" w:hAnsi="Times New Roman" w:hint="eastAsia"/>
                <w:sz w:val="24"/>
                <w:szCs w:val="24"/>
              </w:rPr>
              <w:t>į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 xml:space="preserve">vertinti, kad techniniame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darbo 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>projekte tur</w:t>
            </w:r>
            <w:r w:rsidRPr="00F76F22">
              <w:rPr>
                <w:rFonts w:ascii="Times New Roman" w:hAnsi="Times New Roman" w:hint="eastAsia"/>
                <w:sz w:val="24"/>
                <w:szCs w:val="24"/>
              </w:rPr>
              <w:t>ė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>s b</w:t>
            </w:r>
            <w:r w:rsidRPr="00F76F22">
              <w:rPr>
                <w:rFonts w:ascii="Times New Roman" w:hAnsi="Times New Roman" w:hint="eastAsia"/>
                <w:sz w:val="24"/>
                <w:szCs w:val="24"/>
              </w:rPr>
              <w:t>ū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>ti detaliai apibr</w:t>
            </w:r>
            <w:r w:rsidRPr="00F76F22">
              <w:rPr>
                <w:rFonts w:ascii="Times New Roman" w:hAnsi="Times New Roman" w:hint="eastAsia"/>
                <w:sz w:val="24"/>
                <w:szCs w:val="24"/>
              </w:rPr>
              <w:t>ėž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>ti projekto realizavimui numatyt</w:t>
            </w:r>
            <w:r w:rsidRPr="00F76F22">
              <w:rPr>
                <w:rFonts w:ascii="Times New Roman" w:hAnsi="Times New Roman" w:hint="eastAsia"/>
                <w:sz w:val="24"/>
                <w:szCs w:val="24"/>
              </w:rPr>
              <w:t>ų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 xml:space="preserve"> statybini</w:t>
            </w:r>
            <w:r w:rsidRPr="00F76F22">
              <w:rPr>
                <w:rFonts w:ascii="Times New Roman" w:hAnsi="Times New Roman" w:hint="eastAsia"/>
                <w:sz w:val="24"/>
                <w:szCs w:val="24"/>
              </w:rPr>
              <w:t>ų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 xml:space="preserve"> medžiag</w:t>
            </w:r>
            <w:r w:rsidRPr="00F76F22">
              <w:rPr>
                <w:rFonts w:ascii="Times New Roman" w:hAnsi="Times New Roman" w:hint="eastAsia"/>
                <w:sz w:val="24"/>
                <w:szCs w:val="24"/>
              </w:rPr>
              <w:t>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ir (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>ar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 xml:space="preserve"> darb</w:t>
            </w:r>
            <w:r w:rsidRPr="00F76F22">
              <w:rPr>
                <w:rFonts w:ascii="Times New Roman" w:hAnsi="Times New Roman" w:hint="eastAsia"/>
                <w:sz w:val="24"/>
                <w:szCs w:val="24"/>
              </w:rPr>
              <w:t>ų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 xml:space="preserve"> kokybiniai parametrai, ta</w:t>
            </w:r>
            <w:r w:rsidRPr="00F76F22">
              <w:rPr>
                <w:rFonts w:ascii="Times New Roman" w:hAnsi="Times New Roman" w:hint="eastAsia"/>
                <w:sz w:val="24"/>
                <w:szCs w:val="24"/>
              </w:rPr>
              <w:t>č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>iau neribojant konkurencijos tarp galim</w:t>
            </w:r>
            <w:r w:rsidRPr="00F76F22">
              <w:rPr>
                <w:rFonts w:ascii="Times New Roman" w:hAnsi="Times New Roman" w:hint="eastAsia"/>
                <w:sz w:val="24"/>
                <w:szCs w:val="24"/>
              </w:rPr>
              <w:t>ų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 xml:space="preserve"> tiek</w:t>
            </w:r>
            <w:r w:rsidRPr="00F76F22">
              <w:rPr>
                <w:rFonts w:ascii="Times New Roman" w:hAnsi="Times New Roman" w:hint="eastAsia"/>
                <w:sz w:val="24"/>
                <w:szCs w:val="24"/>
              </w:rPr>
              <w:t>ė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>j</w:t>
            </w:r>
            <w:r w:rsidRPr="00F76F22">
              <w:rPr>
                <w:rFonts w:ascii="Times New Roman" w:hAnsi="Times New Roman" w:hint="eastAsia"/>
                <w:sz w:val="24"/>
                <w:szCs w:val="24"/>
              </w:rPr>
              <w:t>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ir (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>ar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 xml:space="preserve"> rangov</w:t>
            </w:r>
            <w:r w:rsidRPr="00F76F22">
              <w:rPr>
                <w:rFonts w:ascii="Times New Roman" w:hAnsi="Times New Roman" w:hint="eastAsia"/>
                <w:sz w:val="24"/>
                <w:szCs w:val="24"/>
              </w:rPr>
              <w:t>ų</w:t>
            </w:r>
            <w:r>
              <w:rPr>
                <w:rFonts w:ascii="Times New Roman" w:hAnsi="Times New Roman"/>
                <w:sz w:val="24"/>
                <w:szCs w:val="24"/>
              </w:rPr>
              <w:t>, t. y.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 xml:space="preserve"> tur</w:t>
            </w:r>
            <w:r w:rsidRPr="00F76F22">
              <w:rPr>
                <w:rFonts w:ascii="Times New Roman" w:hAnsi="Times New Roman" w:hint="eastAsia"/>
                <w:sz w:val="24"/>
                <w:szCs w:val="24"/>
              </w:rPr>
              <w:t>ė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>s b</w:t>
            </w:r>
            <w:r w:rsidRPr="00F76F22">
              <w:rPr>
                <w:rFonts w:ascii="Times New Roman" w:hAnsi="Times New Roman" w:hint="eastAsia"/>
                <w:sz w:val="24"/>
                <w:szCs w:val="24"/>
              </w:rPr>
              <w:t>ū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>ti sudaryta galimyb</w:t>
            </w:r>
            <w:r w:rsidRPr="00F76F22">
              <w:rPr>
                <w:rFonts w:ascii="Times New Roman" w:hAnsi="Times New Roman" w:hint="eastAsia"/>
                <w:sz w:val="24"/>
                <w:szCs w:val="24"/>
              </w:rPr>
              <w:t>ė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 xml:space="preserve"> rinktis iš ne mažiau nei </w:t>
            </w:r>
            <w:r w:rsidRPr="00F76F2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 xml:space="preserve"> (trij</w:t>
            </w:r>
            <w:r w:rsidRPr="00F76F22">
              <w:rPr>
                <w:rFonts w:ascii="Times New Roman" w:hAnsi="Times New Roman" w:hint="eastAsia"/>
                <w:sz w:val="24"/>
                <w:szCs w:val="24"/>
              </w:rPr>
              <w:t>ų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>) tiek</w:t>
            </w:r>
            <w:r w:rsidRPr="00F76F22">
              <w:rPr>
                <w:rFonts w:ascii="Times New Roman" w:hAnsi="Times New Roman" w:hint="eastAsia"/>
                <w:sz w:val="24"/>
                <w:szCs w:val="24"/>
              </w:rPr>
              <w:t>ė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>j</w:t>
            </w:r>
            <w:r w:rsidRPr="00F76F22">
              <w:rPr>
                <w:rFonts w:ascii="Times New Roman" w:hAnsi="Times New Roman" w:hint="eastAsia"/>
                <w:sz w:val="24"/>
                <w:szCs w:val="24"/>
              </w:rPr>
              <w:t>ų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>rangov</w:t>
            </w:r>
            <w:r w:rsidRPr="00F76F22">
              <w:rPr>
                <w:rFonts w:ascii="Times New Roman" w:hAnsi="Times New Roman" w:hint="eastAsia"/>
                <w:sz w:val="24"/>
                <w:szCs w:val="24"/>
              </w:rPr>
              <w:t>ų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76F22">
              <w:rPr>
                <w:rFonts w:ascii="Times New Roman" w:hAnsi="Times New Roman" w:hint="eastAsia"/>
                <w:sz w:val="24"/>
                <w:szCs w:val="24"/>
              </w:rPr>
              <w:t>Į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 xml:space="preserve"> šias paslaugas taip pat </w:t>
            </w:r>
            <w:r w:rsidRPr="00F76F22">
              <w:rPr>
                <w:rFonts w:ascii="Times New Roman" w:hAnsi="Times New Roman" w:hint="eastAsia"/>
                <w:sz w:val="24"/>
                <w:szCs w:val="24"/>
              </w:rPr>
              <w:t>į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>eina, esant poreikiui, atsakym</w:t>
            </w:r>
            <w:r w:rsidRPr="00F76F22">
              <w:rPr>
                <w:rFonts w:ascii="Times New Roman" w:hAnsi="Times New Roman" w:hint="eastAsia"/>
                <w:sz w:val="24"/>
                <w:szCs w:val="24"/>
              </w:rPr>
              <w:t>ų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 xml:space="preserve"> parengimas </w:t>
            </w:r>
            <w:r w:rsidRPr="00F76F22">
              <w:rPr>
                <w:rFonts w:ascii="Times New Roman" w:hAnsi="Times New Roman" w:hint="eastAsia"/>
                <w:sz w:val="24"/>
                <w:szCs w:val="24"/>
              </w:rPr>
              <w:t>į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 xml:space="preserve"> tiek</w:t>
            </w:r>
            <w:r w:rsidRPr="00F76F22">
              <w:rPr>
                <w:rFonts w:ascii="Times New Roman" w:hAnsi="Times New Roman" w:hint="eastAsia"/>
                <w:sz w:val="24"/>
                <w:szCs w:val="24"/>
              </w:rPr>
              <w:t>ė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>j</w:t>
            </w:r>
            <w:r w:rsidRPr="00F76F22">
              <w:rPr>
                <w:rFonts w:ascii="Times New Roman" w:hAnsi="Times New Roman" w:hint="eastAsia"/>
                <w:sz w:val="24"/>
                <w:szCs w:val="24"/>
              </w:rPr>
              <w:t>ų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 xml:space="preserve"> pateiktus klausimus, susijusius su projektavimo paslaugomis, b</w:t>
            </w:r>
            <w:r w:rsidRPr="00F76F22">
              <w:rPr>
                <w:rFonts w:ascii="Times New Roman" w:hAnsi="Times New Roman" w:hint="eastAsia"/>
                <w:sz w:val="24"/>
                <w:szCs w:val="24"/>
              </w:rPr>
              <w:t>ū</w:t>
            </w:r>
            <w:r w:rsidRPr="00F76F22">
              <w:rPr>
                <w:rFonts w:ascii="Times New Roman" w:hAnsi="Times New Roman"/>
                <w:sz w:val="24"/>
                <w:szCs w:val="24"/>
              </w:rPr>
              <w:t>simiems rangovams statybos rangos pirkimo metu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26BD0A85" w14:textId="3F4647F5" w:rsidR="006E6D1D" w:rsidRPr="00BB1DD6" w:rsidRDefault="006E6D1D" w:rsidP="00B70DF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15DC8B88" w14:textId="24DA51F8" w:rsidR="00266221" w:rsidRPr="00281197" w:rsidRDefault="00CA3C5C" w:rsidP="00CA3C5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81197">
        <w:rPr>
          <w:rFonts w:ascii="Times New Roman" w:hAnsi="Times New Roman"/>
          <w:sz w:val="24"/>
          <w:szCs w:val="24"/>
        </w:rPr>
        <w:tab/>
        <w:t>P</w:t>
      </w:r>
      <w:r w:rsidR="00BB1DD6" w:rsidRPr="00281197">
        <w:rPr>
          <w:rFonts w:ascii="Times New Roman" w:hAnsi="Times New Roman"/>
          <w:sz w:val="24"/>
          <w:szCs w:val="24"/>
        </w:rPr>
        <w:t xml:space="preserve"> </w:t>
      </w:r>
      <w:r w:rsidRPr="00281197">
        <w:rPr>
          <w:rFonts w:ascii="Times New Roman" w:hAnsi="Times New Roman"/>
          <w:sz w:val="24"/>
          <w:szCs w:val="24"/>
        </w:rPr>
        <w:t>a</w:t>
      </w:r>
      <w:r w:rsidR="00BB1DD6" w:rsidRPr="00281197">
        <w:rPr>
          <w:rFonts w:ascii="Times New Roman" w:hAnsi="Times New Roman"/>
          <w:sz w:val="24"/>
          <w:szCs w:val="24"/>
        </w:rPr>
        <w:t xml:space="preserve"> </w:t>
      </w:r>
      <w:r w:rsidRPr="00281197">
        <w:rPr>
          <w:rFonts w:ascii="Times New Roman" w:hAnsi="Times New Roman"/>
          <w:sz w:val="24"/>
          <w:szCs w:val="24"/>
        </w:rPr>
        <w:t>s</w:t>
      </w:r>
      <w:r w:rsidR="00BB1DD6" w:rsidRPr="00281197">
        <w:rPr>
          <w:rFonts w:ascii="Times New Roman" w:hAnsi="Times New Roman"/>
          <w:sz w:val="24"/>
          <w:szCs w:val="24"/>
        </w:rPr>
        <w:t xml:space="preserve"> </w:t>
      </w:r>
      <w:r w:rsidRPr="00281197">
        <w:rPr>
          <w:rFonts w:ascii="Times New Roman" w:hAnsi="Times New Roman"/>
          <w:sz w:val="24"/>
          <w:szCs w:val="24"/>
        </w:rPr>
        <w:t>t</w:t>
      </w:r>
      <w:r w:rsidR="00BB1DD6" w:rsidRPr="00281197">
        <w:rPr>
          <w:rFonts w:ascii="Times New Roman" w:hAnsi="Times New Roman"/>
          <w:sz w:val="24"/>
          <w:szCs w:val="24"/>
        </w:rPr>
        <w:t xml:space="preserve"> </w:t>
      </w:r>
      <w:r w:rsidRPr="00281197">
        <w:rPr>
          <w:rFonts w:ascii="Times New Roman" w:hAnsi="Times New Roman"/>
          <w:sz w:val="24"/>
          <w:szCs w:val="24"/>
        </w:rPr>
        <w:t>a</w:t>
      </w:r>
      <w:r w:rsidR="00BB1DD6" w:rsidRPr="00281197">
        <w:rPr>
          <w:rFonts w:ascii="Times New Roman" w:hAnsi="Times New Roman"/>
          <w:sz w:val="24"/>
          <w:szCs w:val="24"/>
        </w:rPr>
        <w:t xml:space="preserve"> </w:t>
      </w:r>
      <w:r w:rsidRPr="00281197">
        <w:rPr>
          <w:rFonts w:ascii="Times New Roman" w:hAnsi="Times New Roman"/>
          <w:sz w:val="24"/>
          <w:szCs w:val="24"/>
        </w:rPr>
        <w:t>b</w:t>
      </w:r>
      <w:r w:rsidR="00BB1DD6" w:rsidRPr="00281197">
        <w:rPr>
          <w:rFonts w:ascii="Times New Roman" w:hAnsi="Times New Roman"/>
          <w:sz w:val="24"/>
          <w:szCs w:val="24"/>
        </w:rPr>
        <w:t xml:space="preserve"> </w:t>
      </w:r>
      <w:r w:rsidRPr="00281197">
        <w:rPr>
          <w:rFonts w:ascii="Times New Roman" w:hAnsi="Times New Roman"/>
          <w:sz w:val="24"/>
          <w:szCs w:val="24"/>
        </w:rPr>
        <w:t>o</w:t>
      </w:r>
      <w:r w:rsidR="00BB1DD6" w:rsidRPr="00281197">
        <w:rPr>
          <w:rFonts w:ascii="Times New Roman" w:hAnsi="Times New Roman"/>
          <w:sz w:val="24"/>
          <w:szCs w:val="24"/>
        </w:rPr>
        <w:t xml:space="preserve"> </w:t>
      </w:r>
      <w:r w:rsidRPr="00281197">
        <w:rPr>
          <w:rFonts w:ascii="Times New Roman" w:hAnsi="Times New Roman"/>
          <w:sz w:val="24"/>
          <w:szCs w:val="24"/>
        </w:rPr>
        <w:t>s</w:t>
      </w:r>
      <w:r w:rsidR="00BB1DD6" w:rsidRPr="00281197">
        <w:rPr>
          <w:rFonts w:ascii="Times New Roman" w:hAnsi="Times New Roman"/>
          <w:sz w:val="24"/>
          <w:szCs w:val="24"/>
        </w:rPr>
        <w:t xml:space="preserve"> </w:t>
      </w:r>
      <w:r w:rsidRPr="00281197">
        <w:rPr>
          <w:rFonts w:ascii="Times New Roman" w:hAnsi="Times New Roman"/>
          <w:sz w:val="24"/>
          <w:szCs w:val="24"/>
        </w:rPr>
        <w:t>:</w:t>
      </w:r>
    </w:p>
    <w:p w14:paraId="0C356235" w14:textId="0073A332" w:rsidR="00652680" w:rsidRPr="00281197" w:rsidRDefault="00652680" w:rsidP="006135FB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281197">
        <w:rPr>
          <w:rFonts w:ascii="Times New Roman" w:hAnsi="Times New Roman"/>
          <w:sz w:val="24"/>
          <w:szCs w:val="24"/>
        </w:rPr>
        <w:t>Viešojo pirkimo komisija atmeta projekto pasiūlymą,</w:t>
      </w:r>
      <w:r w:rsidR="00311DA9">
        <w:rPr>
          <w:rFonts w:ascii="Times New Roman" w:hAnsi="Times New Roman"/>
          <w:sz w:val="24"/>
          <w:szCs w:val="24"/>
        </w:rPr>
        <w:t xml:space="preserve"> kaip neatitinkantį konkurso sąlygų reikalavimų,</w:t>
      </w:r>
      <w:r w:rsidRPr="00281197">
        <w:rPr>
          <w:rFonts w:ascii="Times New Roman" w:hAnsi="Times New Roman"/>
          <w:sz w:val="24"/>
          <w:szCs w:val="24"/>
        </w:rPr>
        <w:t xml:space="preserve"> jeigu siūlomų paslaugų kaina, įskaitant </w:t>
      </w:r>
      <w:r w:rsidR="00A036CB" w:rsidRPr="00BB1DD6">
        <w:rPr>
          <w:rFonts w:ascii="Times New Roman" w:hAnsi="Times New Roman"/>
          <w:sz w:val="24"/>
          <w:szCs w:val="24"/>
        </w:rPr>
        <w:t>projektinių pasiūlymų</w:t>
      </w:r>
      <w:r w:rsidR="00A036CB">
        <w:rPr>
          <w:rFonts w:ascii="Times New Roman" w:hAnsi="Times New Roman"/>
          <w:sz w:val="24"/>
          <w:szCs w:val="24"/>
        </w:rPr>
        <w:t xml:space="preserve"> parengimo ir viešinimo</w:t>
      </w:r>
      <w:r w:rsidR="00A036CB" w:rsidRPr="00BB1DD6">
        <w:rPr>
          <w:rFonts w:ascii="Times New Roman" w:hAnsi="Times New Roman"/>
          <w:sz w:val="24"/>
          <w:szCs w:val="24"/>
        </w:rPr>
        <w:t>, statybą leidžiančių dokumentų (arba analogiškų pagal teisės aktų reikalavimus reikalingų dokumentų) gavimo</w:t>
      </w:r>
      <w:r w:rsidR="00A036CB">
        <w:rPr>
          <w:rFonts w:ascii="Times New Roman" w:hAnsi="Times New Roman"/>
          <w:sz w:val="24"/>
          <w:szCs w:val="24"/>
        </w:rPr>
        <w:t xml:space="preserve">, </w:t>
      </w:r>
      <w:r w:rsidR="00A036CB" w:rsidRPr="00BB1DD6">
        <w:rPr>
          <w:rFonts w:ascii="Times New Roman" w:hAnsi="Times New Roman"/>
          <w:sz w:val="24"/>
          <w:szCs w:val="24"/>
        </w:rPr>
        <w:t xml:space="preserve">techninio </w:t>
      </w:r>
      <w:r w:rsidR="00A036CB">
        <w:rPr>
          <w:rFonts w:ascii="Times New Roman" w:hAnsi="Times New Roman"/>
          <w:sz w:val="24"/>
          <w:szCs w:val="24"/>
        </w:rPr>
        <w:t xml:space="preserve">darbo </w:t>
      </w:r>
      <w:r w:rsidR="00A036CB" w:rsidRPr="00BB1DD6">
        <w:rPr>
          <w:rFonts w:ascii="Times New Roman" w:hAnsi="Times New Roman"/>
          <w:sz w:val="24"/>
          <w:szCs w:val="24"/>
        </w:rPr>
        <w:t>projekto, statinio inf</w:t>
      </w:r>
      <w:r w:rsidR="00A036CB">
        <w:rPr>
          <w:rFonts w:ascii="Times New Roman" w:hAnsi="Times New Roman"/>
          <w:sz w:val="24"/>
          <w:szCs w:val="24"/>
        </w:rPr>
        <w:t>ormacinio modelio (BIM)</w:t>
      </w:r>
      <w:r w:rsidR="00A036CB" w:rsidRPr="00BB1DD6">
        <w:rPr>
          <w:rFonts w:ascii="Times New Roman" w:hAnsi="Times New Roman"/>
          <w:sz w:val="24"/>
          <w:szCs w:val="24"/>
        </w:rPr>
        <w:t xml:space="preserve">, </w:t>
      </w:r>
      <w:r w:rsidR="00A036CB">
        <w:rPr>
          <w:rFonts w:ascii="Times New Roman" w:hAnsi="Times New Roman"/>
          <w:sz w:val="24"/>
          <w:szCs w:val="24"/>
        </w:rPr>
        <w:t xml:space="preserve">pastato </w:t>
      </w:r>
      <w:r w:rsidR="00A036CB" w:rsidRPr="00BB1DD6">
        <w:rPr>
          <w:rFonts w:ascii="Times New Roman" w:hAnsi="Times New Roman"/>
          <w:sz w:val="24"/>
          <w:szCs w:val="24"/>
        </w:rPr>
        <w:t>pagrindini</w:t>
      </w:r>
      <w:r w:rsidR="00A036CB" w:rsidRPr="00BB1DD6">
        <w:rPr>
          <w:rFonts w:ascii="Times New Roman" w:hAnsi="Times New Roman" w:hint="eastAsia"/>
          <w:sz w:val="24"/>
          <w:szCs w:val="24"/>
        </w:rPr>
        <w:t>ų</w:t>
      </w:r>
      <w:r w:rsidR="00A036CB">
        <w:rPr>
          <w:rFonts w:ascii="Times New Roman" w:hAnsi="Times New Roman"/>
          <w:sz w:val="24"/>
          <w:szCs w:val="24"/>
        </w:rPr>
        <w:t xml:space="preserve"> </w:t>
      </w:r>
      <w:r w:rsidR="00A036CB" w:rsidRPr="00BB1DD6">
        <w:rPr>
          <w:rFonts w:ascii="Times New Roman" w:hAnsi="Times New Roman"/>
          <w:sz w:val="24"/>
          <w:szCs w:val="24"/>
        </w:rPr>
        <w:t>erdvi</w:t>
      </w:r>
      <w:r w:rsidR="00A036CB" w:rsidRPr="00BB1DD6">
        <w:rPr>
          <w:rFonts w:ascii="Times New Roman" w:hAnsi="Times New Roman" w:hint="eastAsia"/>
          <w:sz w:val="24"/>
          <w:szCs w:val="24"/>
        </w:rPr>
        <w:t>ų</w:t>
      </w:r>
      <w:r w:rsidR="00A036CB" w:rsidRPr="00BB1DD6">
        <w:rPr>
          <w:rFonts w:ascii="Times New Roman" w:hAnsi="Times New Roman"/>
          <w:sz w:val="24"/>
          <w:szCs w:val="24"/>
        </w:rPr>
        <w:t xml:space="preserve"> interjer</w:t>
      </w:r>
      <w:r w:rsidR="00A036CB" w:rsidRPr="00BB1DD6">
        <w:rPr>
          <w:rFonts w:ascii="Times New Roman" w:hAnsi="Times New Roman" w:hint="eastAsia"/>
          <w:sz w:val="24"/>
          <w:szCs w:val="24"/>
        </w:rPr>
        <w:t>ų</w:t>
      </w:r>
      <w:r w:rsidR="00A036CB">
        <w:rPr>
          <w:rFonts w:ascii="Times New Roman" w:hAnsi="Times New Roman"/>
          <w:sz w:val="24"/>
          <w:szCs w:val="24"/>
        </w:rPr>
        <w:t xml:space="preserve"> projekto parengimo</w:t>
      </w:r>
      <w:r w:rsidR="00A036CB" w:rsidRPr="00BB1DD6">
        <w:rPr>
          <w:rFonts w:ascii="Times New Roman" w:hAnsi="Times New Roman"/>
          <w:sz w:val="24"/>
          <w:szCs w:val="24"/>
        </w:rPr>
        <w:t xml:space="preserve"> ir projekto vykdymo priežiūros paslaug</w:t>
      </w:r>
      <w:r w:rsidR="00A036CB">
        <w:rPr>
          <w:rFonts w:ascii="Times New Roman" w:hAnsi="Times New Roman"/>
          <w:sz w:val="24"/>
          <w:szCs w:val="24"/>
        </w:rPr>
        <w:t>ų</w:t>
      </w:r>
      <w:r w:rsidRPr="00281197">
        <w:rPr>
          <w:rFonts w:ascii="Times New Roman" w:hAnsi="Times New Roman"/>
          <w:sz w:val="24"/>
          <w:szCs w:val="24"/>
        </w:rPr>
        <w:t xml:space="preserve"> kainas, viršija konkurso sąlygų </w:t>
      </w:r>
      <w:r w:rsidRPr="00281197">
        <w:rPr>
          <w:rFonts w:ascii="Times New Roman" w:hAnsi="Times New Roman"/>
          <w:b/>
          <w:sz w:val="24"/>
          <w:szCs w:val="24"/>
          <w:lang w:val="en-US"/>
        </w:rPr>
        <w:t>9</w:t>
      </w:r>
      <w:r w:rsidRPr="00281197">
        <w:rPr>
          <w:rFonts w:ascii="Times New Roman" w:hAnsi="Times New Roman"/>
          <w:b/>
          <w:sz w:val="24"/>
          <w:szCs w:val="24"/>
        </w:rPr>
        <w:t xml:space="preserve"> </w:t>
      </w:r>
      <w:r w:rsidRPr="00281197">
        <w:rPr>
          <w:rFonts w:ascii="Times New Roman" w:hAnsi="Times New Roman"/>
          <w:sz w:val="24"/>
          <w:szCs w:val="24"/>
        </w:rPr>
        <w:t xml:space="preserve">punkte nurodytą sumą (įskaitant visus mokesčius; žr. konkurso sąlygų </w:t>
      </w:r>
      <w:r w:rsidR="00AB7083">
        <w:rPr>
          <w:rFonts w:ascii="Times New Roman" w:hAnsi="Times New Roman"/>
          <w:b/>
          <w:sz w:val="24"/>
          <w:szCs w:val="24"/>
        </w:rPr>
        <w:t>1</w:t>
      </w:r>
      <w:r w:rsidR="00605D9D">
        <w:rPr>
          <w:rFonts w:ascii="Times New Roman" w:hAnsi="Times New Roman"/>
          <w:b/>
          <w:sz w:val="24"/>
          <w:szCs w:val="24"/>
          <w:lang w:val="en-US"/>
        </w:rPr>
        <w:t>14</w:t>
      </w:r>
      <w:r w:rsidR="00AB7083">
        <w:rPr>
          <w:rFonts w:ascii="Times New Roman" w:hAnsi="Times New Roman"/>
          <w:b/>
          <w:sz w:val="24"/>
          <w:szCs w:val="24"/>
        </w:rPr>
        <w:t>.7</w:t>
      </w:r>
      <w:r w:rsidR="00224F24" w:rsidRPr="002811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4F24" w:rsidRPr="00281197">
        <w:rPr>
          <w:rFonts w:ascii="Times New Roman" w:hAnsi="Times New Roman"/>
          <w:sz w:val="24"/>
          <w:szCs w:val="24"/>
        </w:rPr>
        <w:t>punk</w:t>
      </w:r>
      <w:r w:rsidR="00224F24" w:rsidRPr="00281197">
        <w:rPr>
          <w:rFonts w:ascii="Times New Roman" w:hAnsi="Times New Roman"/>
          <w:sz w:val="24"/>
          <w:szCs w:val="24"/>
          <w:lang w:val="en-US"/>
        </w:rPr>
        <w:t>tą</w:t>
      </w:r>
      <w:proofErr w:type="spellEnd"/>
      <w:r w:rsidRPr="00281197">
        <w:rPr>
          <w:rFonts w:ascii="Times New Roman" w:hAnsi="Times New Roman"/>
          <w:sz w:val="24"/>
          <w:szCs w:val="24"/>
        </w:rPr>
        <w:t xml:space="preserve">). </w:t>
      </w:r>
    </w:p>
    <w:p w14:paraId="48E196A7" w14:textId="5BCC60BF" w:rsidR="006135FB" w:rsidRPr="00D345A5" w:rsidRDefault="006135FB" w:rsidP="006135FB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281197">
        <w:rPr>
          <w:rFonts w:ascii="Times New Roman" w:hAnsi="Times New Roman" w:hint="eastAsia"/>
          <w:sz w:val="24"/>
          <w:szCs w:val="24"/>
        </w:rPr>
        <w:t>Į</w:t>
      </w:r>
      <w:r w:rsidRPr="00281197">
        <w:rPr>
          <w:rFonts w:ascii="Times New Roman" w:hAnsi="Times New Roman"/>
          <w:sz w:val="24"/>
          <w:szCs w:val="24"/>
        </w:rPr>
        <w:t xml:space="preserve"> si</w:t>
      </w:r>
      <w:r w:rsidRPr="00281197">
        <w:rPr>
          <w:rFonts w:ascii="Times New Roman" w:hAnsi="Times New Roman" w:hint="eastAsia"/>
          <w:sz w:val="24"/>
          <w:szCs w:val="24"/>
        </w:rPr>
        <w:t>ū</w:t>
      </w:r>
      <w:r w:rsidRPr="00281197">
        <w:rPr>
          <w:rFonts w:ascii="Times New Roman" w:hAnsi="Times New Roman"/>
          <w:sz w:val="24"/>
          <w:szCs w:val="24"/>
        </w:rPr>
        <w:t>lom</w:t>
      </w:r>
      <w:r w:rsidRPr="00281197">
        <w:rPr>
          <w:rFonts w:ascii="Times New Roman" w:hAnsi="Times New Roman" w:hint="eastAsia"/>
          <w:sz w:val="24"/>
          <w:szCs w:val="24"/>
        </w:rPr>
        <w:t>ą</w:t>
      </w:r>
      <w:r w:rsidRPr="00281197">
        <w:rPr>
          <w:rFonts w:ascii="Times New Roman" w:hAnsi="Times New Roman"/>
          <w:sz w:val="24"/>
          <w:szCs w:val="24"/>
        </w:rPr>
        <w:t xml:space="preserve"> </w:t>
      </w:r>
      <w:r w:rsidR="00455092" w:rsidRPr="00281197">
        <w:rPr>
          <w:rFonts w:ascii="Times New Roman" w:hAnsi="Times New Roman"/>
          <w:sz w:val="24"/>
          <w:szCs w:val="24"/>
        </w:rPr>
        <w:t xml:space="preserve">paslaugų </w:t>
      </w:r>
      <w:r w:rsidRPr="00281197">
        <w:rPr>
          <w:rFonts w:ascii="Times New Roman" w:hAnsi="Times New Roman"/>
          <w:sz w:val="24"/>
          <w:szCs w:val="24"/>
        </w:rPr>
        <w:t>kain</w:t>
      </w:r>
      <w:r w:rsidRPr="00281197">
        <w:rPr>
          <w:rFonts w:ascii="Times New Roman" w:hAnsi="Times New Roman" w:hint="eastAsia"/>
          <w:sz w:val="24"/>
          <w:szCs w:val="24"/>
        </w:rPr>
        <w:t>ą</w:t>
      </w:r>
      <w:r w:rsidRPr="00281197">
        <w:rPr>
          <w:rFonts w:ascii="Times New Roman" w:hAnsi="Times New Roman"/>
          <w:sz w:val="24"/>
          <w:szCs w:val="24"/>
        </w:rPr>
        <w:t xml:space="preserve"> </w:t>
      </w:r>
      <w:r w:rsidR="00363939" w:rsidRPr="00281197">
        <w:rPr>
          <w:rFonts w:ascii="Times New Roman" w:hAnsi="Times New Roman"/>
          <w:sz w:val="24"/>
          <w:szCs w:val="24"/>
        </w:rPr>
        <w:t xml:space="preserve">turi būti </w:t>
      </w:r>
      <w:r w:rsidRPr="00281197">
        <w:rPr>
          <w:rFonts w:ascii="Times New Roman" w:hAnsi="Times New Roman" w:hint="eastAsia"/>
          <w:sz w:val="24"/>
          <w:szCs w:val="24"/>
        </w:rPr>
        <w:t>į</w:t>
      </w:r>
      <w:r w:rsidRPr="00281197">
        <w:rPr>
          <w:rFonts w:ascii="Times New Roman" w:hAnsi="Times New Roman"/>
          <w:sz w:val="24"/>
          <w:szCs w:val="24"/>
        </w:rPr>
        <w:t>skaityti visi tiek</w:t>
      </w:r>
      <w:r w:rsidRPr="00281197">
        <w:rPr>
          <w:rFonts w:ascii="Times New Roman" w:hAnsi="Times New Roman" w:hint="eastAsia"/>
          <w:sz w:val="24"/>
          <w:szCs w:val="24"/>
        </w:rPr>
        <w:t>ė</w:t>
      </w:r>
      <w:r w:rsidRPr="00281197">
        <w:rPr>
          <w:rFonts w:ascii="Times New Roman" w:hAnsi="Times New Roman"/>
          <w:sz w:val="24"/>
          <w:szCs w:val="24"/>
        </w:rPr>
        <w:t>jo mokami mokes</w:t>
      </w:r>
      <w:r w:rsidRPr="00281197">
        <w:rPr>
          <w:rFonts w:ascii="Times New Roman" w:hAnsi="Times New Roman" w:hint="eastAsia"/>
          <w:sz w:val="24"/>
          <w:szCs w:val="24"/>
        </w:rPr>
        <w:t>č</w:t>
      </w:r>
      <w:r w:rsidRPr="00281197">
        <w:rPr>
          <w:rFonts w:ascii="Times New Roman" w:hAnsi="Times New Roman"/>
          <w:sz w:val="24"/>
          <w:szCs w:val="24"/>
        </w:rPr>
        <w:t xml:space="preserve">iai </w:t>
      </w:r>
      <w:r w:rsidRPr="00D345A5">
        <w:rPr>
          <w:rFonts w:ascii="Times New Roman" w:hAnsi="Times New Roman"/>
          <w:sz w:val="24"/>
          <w:szCs w:val="24"/>
        </w:rPr>
        <w:t>ir visos tiek</w:t>
      </w:r>
      <w:r w:rsidRPr="00D345A5">
        <w:rPr>
          <w:rFonts w:ascii="Times New Roman" w:hAnsi="Times New Roman" w:hint="eastAsia"/>
          <w:sz w:val="24"/>
          <w:szCs w:val="24"/>
        </w:rPr>
        <w:t>ė</w:t>
      </w:r>
      <w:r w:rsidRPr="00D345A5">
        <w:rPr>
          <w:rFonts w:ascii="Times New Roman" w:hAnsi="Times New Roman"/>
          <w:sz w:val="24"/>
          <w:szCs w:val="24"/>
        </w:rPr>
        <w:t>jo patiriamos su pirkimo sutart</w:t>
      </w:r>
      <w:r w:rsidR="0035141E">
        <w:rPr>
          <w:rFonts w:ascii="Times New Roman" w:hAnsi="Times New Roman"/>
          <w:sz w:val="24"/>
          <w:szCs w:val="24"/>
        </w:rPr>
        <w:t>ies vykdymu susijusios išlaidos</w:t>
      </w:r>
      <w:r w:rsidR="00A036CB">
        <w:rPr>
          <w:rFonts w:ascii="Times New Roman" w:hAnsi="Times New Roman"/>
          <w:sz w:val="24"/>
          <w:szCs w:val="24"/>
        </w:rPr>
        <w:t xml:space="preserve">, </w:t>
      </w:r>
      <w:r w:rsidR="00CB69BA" w:rsidRPr="00D345A5">
        <w:rPr>
          <w:rFonts w:ascii="Times New Roman" w:hAnsi="Times New Roman"/>
          <w:sz w:val="24"/>
          <w:szCs w:val="24"/>
        </w:rPr>
        <w:t>tame tarpe</w:t>
      </w:r>
      <w:r w:rsidR="00FA6FBF" w:rsidRPr="00D345A5">
        <w:rPr>
          <w:rFonts w:ascii="Times New Roman" w:hAnsi="Times New Roman"/>
          <w:sz w:val="24"/>
          <w:szCs w:val="24"/>
        </w:rPr>
        <w:t>:</w:t>
      </w:r>
    </w:p>
    <w:p w14:paraId="67D1AE02" w14:textId="0E321D14" w:rsidR="00FA6FBF" w:rsidRDefault="00A036CB" w:rsidP="000C4D3E">
      <w:pPr>
        <w:pStyle w:val="NoSpacing"/>
        <w:numPr>
          <w:ilvl w:val="1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0C4D3E">
        <w:rPr>
          <w:rFonts w:ascii="Times New Roman" w:hAnsi="Times New Roman"/>
          <w:sz w:val="24"/>
          <w:szCs w:val="24"/>
        </w:rPr>
        <w:t>projektinių pasiūlymų parengimo išlaidos, įskaitant ir su projektinių pasiūlymų viešinimu susijusias išlaidas;</w:t>
      </w:r>
    </w:p>
    <w:p w14:paraId="33922E2E" w14:textId="23491CA6" w:rsidR="00A036CB" w:rsidRDefault="00A036CB" w:rsidP="000C4D3E">
      <w:pPr>
        <w:pStyle w:val="NoSpacing"/>
        <w:numPr>
          <w:ilvl w:val="1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D345A5">
        <w:rPr>
          <w:rFonts w:ascii="Times New Roman" w:hAnsi="Times New Roman"/>
          <w:sz w:val="24"/>
          <w:szCs w:val="24"/>
        </w:rPr>
        <w:t>statybą leidžiančių dokumentų (arba analogiškų pagal teisės aktų reikalavimus reikalingų dokumentų) gavimo išlaidos;</w:t>
      </w:r>
    </w:p>
    <w:p w14:paraId="46DCC5C6" w14:textId="3FCF1B64" w:rsidR="00A036CB" w:rsidRDefault="00A036CB" w:rsidP="000C4D3E">
      <w:pPr>
        <w:pStyle w:val="NoSpacing"/>
        <w:numPr>
          <w:ilvl w:val="1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D345A5">
        <w:rPr>
          <w:rFonts w:ascii="Times New Roman" w:hAnsi="Times New Roman"/>
          <w:sz w:val="24"/>
          <w:szCs w:val="24"/>
        </w:rPr>
        <w:t xml:space="preserve">techninio </w:t>
      </w:r>
      <w:r>
        <w:rPr>
          <w:rFonts w:ascii="Times New Roman" w:hAnsi="Times New Roman"/>
          <w:sz w:val="24"/>
          <w:szCs w:val="24"/>
        </w:rPr>
        <w:t xml:space="preserve">darbo </w:t>
      </w:r>
      <w:r w:rsidRPr="00D345A5">
        <w:rPr>
          <w:rFonts w:ascii="Times New Roman" w:hAnsi="Times New Roman"/>
          <w:sz w:val="24"/>
          <w:szCs w:val="24"/>
        </w:rPr>
        <w:t>projekto parengimo išlaidos;</w:t>
      </w:r>
    </w:p>
    <w:p w14:paraId="075AA35F" w14:textId="3751ED5F" w:rsidR="00A036CB" w:rsidRDefault="00A036CB" w:rsidP="000C4D3E">
      <w:pPr>
        <w:pStyle w:val="NoSpacing"/>
        <w:numPr>
          <w:ilvl w:val="1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D345A5">
        <w:rPr>
          <w:rFonts w:ascii="Times New Roman" w:hAnsi="Times New Roman"/>
          <w:sz w:val="24"/>
          <w:szCs w:val="24"/>
        </w:rPr>
        <w:lastRenderedPageBreak/>
        <w:t>statinio informacinio modelio (BIM</w:t>
      </w:r>
      <w:r>
        <w:rPr>
          <w:rFonts w:ascii="Times New Roman" w:hAnsi="Times New Roman"/>
          <w:sz w:val="24"/>
          <w:szCs w:val="24"/>
        </w:rPr>
        <w:t xml:space="preserve">) </w:t>
      </w:r>
      <w:r w:rsidRPr="00D345A5">
        <w:rPr>
          <w:rFonts w:ascii="Times New Roman" w:hAnsi="Times New Roman"/>
          <w:sz w:val="24"/>
          <w:szCs w:val="24"/>
        </w:rPr>
        <w:t>parengimo išlaidos</w:t>
      </w:r>
      <w:r>
        <w:rPr>
          <w:rFonts w:ascii="Times New Roman" w:hAnsi="Times New Roman"/>
          <w:sz w:val="24"/>
          <w:szCs w:val="24"/>
        </w:rPr>
        <w:t>, įskaitant visas vieningos duomenų aplinkos (CDE) BIM projektui palaikymo išlaidas</w:t>
      </w:r>
      <w:r w:rsidRPr="00D345A5">
        <w:rPr>
          <w:rFonts w:ascii="Times New Roman" w:hAnsi="Times New Roman"/>
          <w:sz w:val="24"/>
          <w:szCs w:val="24"/>
        </w:rPr>
        <w:t>;</w:t>
      </w:r>
    </w:p>
    <w:p w14:paraId="5D0C1E44" w14:textId="2FE1F2F2" w:rsidR="00A036CB" w:rsidRDefault="00A036CB" w:rsidP="000C4D3E">
      <w:pPr>
        <w:pStyle w:val="NoSpacing"/>
        <w:numPr>
          <w:ilvl w:val="1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pastato pagrindinių erdvių interjerų projekto</w:t>
      </w:r>
      <w:r w:rsidRPr="00D345A5">
        <w:rPr>
          <w:rFonts w:ascii="Times New Roman" w:hAnsi="Times New Roman"/>
          <w:sz w:val="24"/>
          <w:szCs w:val="24"/>
        </w:rPr>
        <w:t xml:space="preserve"> parengimo išlaidos;</w:t>
      </w:r>
    </w:p>
    <w:p w14:paraId="0A320848" w14:textId="17A3A55D" w:rsidR="00A036CB" w:rsidRPr="000C4D3E" w:rsidRDefault="00A036CB" w:rsidP="000C4D3E">
      <w:pPr>
        <w:pStyle w:val="NoSpacing"/>
        <w:numPr>
          <w:ilvl w:val="1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D345A5">
        <w:rPr>
          <w:rFonts w:ascii="Times New Roman" w:hAnsi="Times New Roman"/>
          <w:sz w:val="24"/>
          <w:szCs w:val="24"/>
        </w:rPr>
        <w:t>projekto vykdymo prieži</w:t>
      </w:r>
      <w:r w:rsidRPr="00D345A5">
        <w:rPr>
          <w:rFonts w:ascii="Times New Roman" w:hAnsi="Times New Roman" w:hint="eastAsia"/>
          <w:sz w:val="24"/>
          <w:szCs w:val="24"/>
        </w:rPr>
        <w:t>ū</w:t>
      </w:r>
      <w:r w:rsidRPr="00D345A5">
        <w:rPr>
          <w:rFonts w:ascii="Times New Roman" w:hAnsi="Times New Roman"/>
          <w:sz w:val="24"/>
          <w:szCs w:val="24"/>
        </w:rPr>
        <w:t>ros paslaugų išlaidos</w:t>
      </w:r>
      <w:r>
        <w:rPr>
          <w:rFonts w:ascii="Times New Roman" w:hAnsi="Times New Roman"/>
          <w:sz w:val="24"/>
          <w:szCs w:val="24"/>
        </w:rPr>
        <w:t>;</w:t>
      </w:r>
    </w:p>
    <w:p w14:paraId="2F9E710D" w14:textId="1C474439" w:rsidR="00A036CB" w:rsidRPr="00D345A5" w:rsidRDefault="00A036CB" w:rsidP="00FA6FBF">
      <w:pPr>
        <w:pStyle w:val="NoSpacing"/>
        <w:numPr>
          <w:ilvl w:val="1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D345A5">
        <w:rPr>
          <w:rFonts w:ascii="Times New Roman" w:hAnsi="Times New Roman"/>
          <w:sz w:val="24"/>
          <w:szCs w:val="24"/>
        </w:rPr>
        <w:t>elektronini</w:t>
      </w:r>
      <w:r w:rsidRPr="00D345A5">
        <w:rPr>
          <w:rFonts w:ascii="Times New Roman" w:hAnsi="Times New Roman" w:hint="eastAsia"/>
          <w:sz w:val="24"/>
          <w:szCs w:val="24"/>
        </w:rPr>
        <w:t>ų</w:t>
      </w:r>
      <w:r w:rsidRPr="00D345A5">
        <w:rPr>
          <w:rFonts w:ascii="Times New Roman" w:hAnsi="Times New Roman"/>
          <w:sz w:val="24"/>
          <w:szCs w:val="24"/>
        </w:rPr>
        <w:t xml:space="preserve"> s</w:t>
      </w:r>
      <w:r w:rsidRPr="00D345A5">
        <w:rPr>
          <w:rFonts w:ascii="Times New Roman" w:hAnsi="Times New Roman" w:hint="eastAsia"/>
          <w:sz w:val="24"/>
          <w:szCs w:val="24"/>
        </w:rPr>
        <w:t>ą</w:t>
      </w:r>
      <w:r w:rsidRPr="00D345A5">
        <w:rPr>
          <w:rFonts w:ascii="Times New Roman" w:hAnsi="Times New Roman"/>
          <w:sz w:val="24"/>
          <w:szCs w:val="24"/>
        </w:rPr>
        <w:t>skait</w:t>
      </w:r>
      <w:r w:rsidRPr="00D345A5">
        <w:rPr>
          <w:rFonts w:ascii="Times New Roman" w:hAnsi="Times New Roman" w:hint="eastAsia"/>
          <w:sz w:val="24"/>
          <w:szCs w:val="24"/>
        </w:rPr>
        <w:t>ų</w:t>
      </w:r>
      <w:r w:rsidRPr="00D345A5">
        <w:rPr>
          <w:rFonts w:ascii="Times New Roman" w:hAnsi="Times New Roman"/>
          <w:sz w:val="24"/>
          <w:szCs w:val="24"/>
        </w:rPr>
        <w:t xml:space="preserve"> fakt</w:t>
      </w:r>
      <w:r w:rsidRPr="00D345A5">
        <w:rPr>
          <w:rFonts w:ascii="Times New Roman" w:hAnsi="Times New Roman" w:hint="eastAsia"/>
          <w:sz w:val="24"/>
          <w:szCs w:val="24"/>
        </w:rPr>
        <w:t>ū</w:t>
      </w:r>
      <w:r w:rsidRPr="00D345A5">
        <w:rPr>
          <w:rFonts w:ascii="Times New Roman" w:hAnsi="Times New Roman"/>
          <w:sz w:val="24"/>
          <w:szCs w:val="24"/>
        </w:rPr>
        <w:t>r</w:t>
      </w:r>
      <w:r w:rsidRPr="00D345A5">
        <w:rPr>
          <w:rFonts w:ascii="Times New Roman" w:hAnsi="Times New Roman" w:hint="eastAsia"/>
          <w:sz w:val="24"/>
          <w:szCs w:val="24"/>
        </w:rPr>
        <w:t>ų</w:t>
      </w:r>
      <w:r>
        <w:rPr>
          <w:rFonts w:ascii="Times New Roman" w:hAnsi="Times New Roman"/>
          <w:sz w:val="24"/>
          <w:szCs w:val="24"/>
        </w:rPr>
        <w:t xml:space="preserve"> pateikimo</w:t>
      </w:r>
      <w:r w:rsidRPr="00D345A5">
        <w:rPr>
          <w:rFonts w:ascii="Times New Roman" w:hAnsi="Times New Roman"/>
          <w:sz w:val="24"/>
          <w:szCs w:val="24"/>
        </w:rPr>
        <w:t xml:space="preserve"> išlaidos</w:t>
      </w:r>
      <w:r>
        <w:rPr>
          <w:rFonts w:ascii="Times New Roman" w:hAnsi="Times New Roman"/>
          <w:sz w:val="24"/>
          <w:szCs w:val="24"/>
        </w:rPr>
        <w:t>.</w:t>
      </w:r>
    </w:p>
    <w:p w14:paraId="115D71FE" w14:textId="7A1CC70C" w:rsidR="00CA3C5C" w:rsidRPr="00D345A5" w:rsidRDefault="00266221" w:rsidP="00CA3C5C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D345A5">
        <w:rPr>
          <w:rFonts w:ascii="Times New Roman" w:hAnsi="Times New Roman"/>
          <w:sz w:val="24"/>
          <w:szCs w:val="24"/>
        </w:rPr>
        <w:t>T</w:t>
      </w:r>
      <w:r w:rsidR="00CA3C5C" w:rsidRPr="00D345A5">
        <w:rPr>
          <w:rFonts w:ascii="Times New Roman" w:hAnsi="Times New Roman"/>
          <w:sz w:val="24"/>
          <w:szCs w:val="24"/>
        </w:rPr>
        <w:t xml:space="preserve">iekėjo, tiekėjų grupės partnerių ir subtiekėjų bendra numatomų teikti paslaugų vertė turi atitikti </w:t>
      </w:r>
      <w:r w:rsidR="009B5F3B" w:rsidRPr="00D345A5">
        <w:rPr>
          <w:rFonts w:ascii="Times New Roman" w:hAnsi="Times New Roman"/>
          <w:sz w:val="24"/>
          <w:szCs w:val="24"/>
        </w:rPr>
        <w:t>paslaugų kainą</w:t>
      </w:r>
      <w:r w:rsidRPr="00D345A5">
        <w:rPr>
          <w:rFonts w:ascii="Times New Roman" w:hAnsi="Times New Roman"/>
          <w:sz w:val="24"/>
          <w:szCs w:val="24"/>
        </w:rPr>
        <w:t xml:space="preserve"> Eur su PVM.</w:t>
      </w:r>
    </w:p>
    <w:p w14:paraId="48EAD146" w14:textId="1E8CC307" w:rsidR="00CA3C5C" w:rsidRPr="00D345A5" w:rsidRDefault="00266221" w:rsidP="00CA3C5C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D345A5">
        <w:rPr>
          <w:rFonts w:ascii="Times New Roman" w:hAnsi="Times New Roman"/>
          <w:sz w:val="24"/>
          <w:szCs w:val="24"/>
        </w:rPr>
        <w:t>T</w:t>
      </w:r>
      <w:r w:rsidR="00CA3C5C" w:rsidRPr="00D345A5">
        <w:rPr>
          <w:rFonts w:ascii="Times New Roman" w:hAnsi="Times New Roman"/>
          <w:sz w:val="24"/>
          <w:szCs w:val="24"/>
        </w:rPr>
        <w:t>ais atvejais, kai pagal galiojančius teisės aktus t</w:t>
      </w:r>
      <w:r w:rsidR="001E121C" w:rsidRPr="00D345A5">
        <w:rPr>
          <w:rFonts w:ascii="Times New Roman" w:hAnsi="Times New Roman"/>
          <w:sz w:val="24"/>
          <w:szCs w:val="24"/>
        </w:rPr>
        <w:t>ie</w:t>
      </w:r>
      <w:r w:rsidR="00CA3C5C" w:rsidRPr="00D345A5">
        <w:rPr>
          <w:rFonts w:ascii="Times New Roman" w:hAnsi="Times New Roman"/>
          <w:sz w:val="24"/>
          <w:szCs w:val="24"/>
        </w:rPr>
        <w:t xml:space="preserve">kėjui nereikia mokėti PVM, jis nurodo </w:t>
      </w:r>
      <w:r w:rsidR="00147B03" w:rsidRPr="00D345A5">
        <w:rPr>
          <w:rFonts w:ascii="Times New Roman" w:hAnsi="Times New Roman"/>
          <w:sz w:val="24"/>
          <w:szCs w:val="24"/>
        </w:rPr>
        <w:t xml:space="preserve">paslaugų </w:t>
      </w:r>
      <w:r w:rsidR="00CA3C5C" w:rsidRPr="00D345A5">
        <w:rPr>
          <w:rFonts w:ascii="Times New Roman" w:hAnsi="Times New Roman"/>
          <w:sz w:val="24"/>
          <w:szCs w:val="24"/>
        </w:rPr>
        <w:t>kain</w:t>
      </w:r>
      <w:r w:rsidR="00147B03" w:rsidRPr="00D345A5">
        <w:rPr>
          <w:rFonts w:ascii="Times New Roman" w:hAnsi="Times New Roman"/>
          <w:sz w:val="24"/>
          <w:szCs w:val="24"/>
        </w:rPr>
        <w:t>ą</w:t>
      </w:r>
      <w:r w:rsidR="00CA3C5C" w:rsidRPr="00D345A5">
        <w:rPr>
          <w:rFonts w:ascii="Times New Roman" w:hAnsi="Times New Roman"/>
          <w:sz w:val="24"/>
          <w:szCs w:val="24"/>
        </w:rPr>
        <w:t xml:space="preserve"> be PVM, </w:t>
      </w:r>
      <w:r w:rsidR="00A036CB">
        <w:rPr>
          <w:rFonts w:ascii="Times New Roman" w:hAnsi="Times New Roman"/>
          <w:sz w:val="24"/>
          <w:szCs w:val="24"/>
        </w:rPr>
        <w:t xml:space="preserve">lentelės </w:t>
      </w:r>
      <w:r w:rsidR="00CA3C5C" w:rsidRPr="00D345A5">
        <w:rPr>
          <w:rFonts w:ascii="Times New Roman" w:hAnsi="Times New Roman"/>
          <w:sz w:val="24"/>
          <w:szCs w:val="24"/>
        </w:rPr>
        <w:t>atitinkamos skilties nepildo ir nurodo priežastis, dėl kurių PVM nemoka.</w:t>
      </w:r>
    </w:p>
    <w:p w14:paraId="736B4684" w14:textId="235EC029" w:rsidR="00CA3C5C" w:rsidRPr="00D345A5" w:rsidRDefault="00CA3C5C" w:rsidP="00CA3C5C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D345A5">
        <w:rPr>
          <w:rFonts w:ascii="Times New Roman" w:hAnsi="Times New Roman"/>
          <w:sz w:val="24"/>
          <w:szCs w:val="24"/>
          <w:lang w:val="en-US"/>
        </w:rPr>
        <w:t>Siūlom</w:t>
      </w:r>
      <w:r w:rsidR="00F03486" w:rsidRPr="00D345A5">
        <w:rPr>
          <w:rFonts w:ascii="Times New Roman" w:hAnsi="Times New Roman"/>
          <w:sz w:val="24"/>
          <w:szCs w:val="24"/>
          <w:lang w:val="en-US"/>
        </w:rPr>
        <w:t>os</w:t>
      </w:r>
      <w:proofErr w:type="spellEnd"/>
      <w:r w:rsidR="00F03486" w:rsidRPr="00D345A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03486" w:rsidRPr="00D345A5">
        <w:rPr>
          <w:rFonts w:ascii="Times New Roman" w:hAnsi="Times New Roman"/>
          <w:sz w:val="24"/>
          <w:szCs w:val="24"/>
          <w:lang w:val="en-US"/>
        </w:rPr>
        <w:t>paslaugos</w:t>
      </w:r>
      <w:proofErr w:type="spellEnd"/>
      <w:r w:rsidR="00F03486" w:rsidRPr="00D345A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63939">
        <w:rPr>
          <w:rFonts w:ascii="Times New Roman" w:hAnsi="Times New Roman"/>
          <w:sz w:val="24"/>
          <w:szCs w:val="24"/>
          <w:lang w:val="en-US"/>
        </w:rPr>
        <w:t>turi</w:t>
      </w:r>
      <w:proofErr w:type="spellEnd"/>
      <w:r w:rsidR="0036393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63939">
        <w:rPr>
          <w:rFonts w:ascii="Times New Roman" w:hAnsi="Times New Roman"/>
          <w:sz w:val="24"/>
          <w:szCs w:val="24"/>
          <w:lang w:val="en-US"/>
        </w:rPr>
        <w:t>visiškai</w:t>
      </w:r>
      <w:proofErr w:type="spellEnd"/>
      <w:r w:rsidR="0036393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63939">
        <w:rPr>
          <w:rFonts w:ascii="Times New Roman" w:hAnsi="Times New Roman"/>
          <w:sz w:val="24"/>
          <w:szCs w:val="24"/>
          <w:lang w:val="en-US"/>
        </w:rPr>
        <w:t>atitikti</w:t>
      </w:r>
      <w:proofErr w:type="spellEnd"/>
      <w:r w:rsidR="00F03486" w:rsidRPr="00D345A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4D7BEE">
        <w:rPr>
          <w:rFonts w:ascii="Times New Roman" w:hAnsi="Times New Roman"/>
          <w:sz w:val="24"/>
          <w:szCs w:val="24"/>
          <w:lang w:val="en-US"/>
        </w:rPr>
        <w:t>konkurso</w:t>
      </w:r>
      <w:proofErr w:type="spellEnd"/>
      <w:r w:rsidR="004D7BE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4D7BEE">
        <w:rPr>
          <w:rFonts w:ascii="Times New Roman" w:hAnsi="Times New Roman"/>
          <w:sz w:val="24"/>
          <w:szCs w:val="24"/>
          <w:lang w:val="en-US"/>
        </w:rPr>
        <w:t>sąlygo</w:t>
      </w:r>
      <w:r w:rsidR="00D94339">
        <w:rPr>
          <w:rFonts w:ascii="Times New Roman" w:hAnsi="Times New Roman"/>
          <w:sz w:val="24"/>
          <w:szCs w:val="24"/>
          <w:lang w:val="en-US"/>
        </w:rPr>
        <w:t>se</w:t>
      </w:r>
      <w:proofErr w:type="spellEnd"/>
      <w:r w:rsidRPr="00D345A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345A5">
        <w:rPr>
          <w:rFonts w:ascii="Times New Roman" w:hAnsi="Times New Roman"/>
          <w:sz w:val="24"/>
          <w:szCs w:val="24"/>
          <w:lang w:val="en-US"/>
        </w:rPr>
        <w:t>nurodytus</w:t>
      </w:r>
      <w:proofErr w:type="spellEnd"/>
      <w:r w:rsidRPr="00D345A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345A5">
        <w:rPr>
          <w:rFonts w:ascii="Times New Roman" w:hAnsi="Times New Roman"/>
          <w:sz w:val="24"/>
          <w:szCs w:val="24"/>
          <w:lang w:val="en-US"/>
        </w:rPr>
        <w:t>reikalavimus</w:t>
      </w:r>
      <w:proofErr w:type="spellEnd"/>
      <w:r w:rsidRPr="00D345A5">
        <w:rPr>
          <w:rFonts w:ascii="Times New Roman" w:hAnsi="Times New Roman"/>
          <w:sz w:val="24"/>
          <w:szCs w:val="24"/>
          <w:lang w:val="en-US"/>
        </w:rPr>
        <w:t>.</w:t>
      </w:r>
    </w:p>
    <w:p w14:paraId="492FC03C" w14:textId="295AE5E3" w:rsidR="004C22B8" w:rsidRDefault="00CA3C5C" w:rsidP="00CB69BA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D345A5">
        <w:rPr>
          <w:rFonts w:ascii="Times New Roman" w:hAnsi="Times New Roman"/>
          <w:sz w:val="24"/>
          <w:szCs w:val="24"/>
          <w:lang w:val="en-US"/>
        </w:rPr>
        <w:t>Pasiūl</w:t>
      </w:r>
      <w:r w:rsidR="001A3C81" w:rsidRPr="00D345A5">
        <w:rPr>
          <w:rFonts w:ascii="Times New Roman" w:hAnsi="Times New Roman"/>
          <w:sz w:val="24"/>
          <w:szCs w:val="24"/>
          <w:lang w:val="en-US"/>
        </w:rPr>
        <w:t>ymas</w:t>
      </w:r>
      <w:proofErr w:type="spellEnd"/>
      <w:r w:rsidR="001A3C81" w:rsidRPr="00D345A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63939">
        <w:rPr>
          <w:rFonts w:ascii="Times New Roman" w:hAnsi="Times New Roman"/>
          <w:sz w:val="24"/>
          <w:szCs w:val="24"/>
          <w:lang w:val="en-US"/>
        </w:rPr>
        <w:t>turi</w:t>
      </w:r>
      <w:proofErr w:type="spellEnd"/>
      <w:r w:rsidR="0036393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63939">
        <w:rPr>
          <w:rFonts w:ascii="Times New Roman" w:hAnsi="Times New Roman"/>
          <w:sz w:val="24"/>
          <w:szCs w:val="24"/>
          <w:lang w:val="en-US"/>
        </w:rPr>
        <w:t>galioti</w:t>
      </w:r>
      <w:proofErr w:type="spellEnd"/>
      <w:r w:rsidR="00311DA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11DA9">
        <w:rPr>
          <w:rFonts w:ascii="Times New Roman" w:hAnsi="Times New Roman"/>
          <w:sz w:val="24"/>
          <w:szCs w:val="24"/>
          <w:lang w:val="en-US"/>
        </w:rPr>
        <w:t>iki</w:t>
      </w:r>
      <w:proofErr w:type="spellEnd"/>
      <w:r w:rsidR="00311DA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11DA9">
        <w:rPr>
          <w:rFonts w:ascii="Times New Roman" w:hAnsi="Times New Roman"/>
          <w:sz w:val="24"/>
          <w:szCs w:val="24"/>
          <w:lang w:val="en-US"/>
        </w:rPr>
        <w:t>konkurso</w:t>
      </w:r>
      <w:proofErr w:type="spellEnd"/>
      <w:r w:rsidR="00311DA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11DA9">
        <w:rPr>
          <w:rFonts w:ascii="Times New Roman" w:hAnsi="Times New Roman"/>
          <w:sz w:val="24"/>
          <w:szCs w:val="24"/>
          <w:lang w:val="en-US"/>
        </w:rPr>
        <w:t>sąlygo</w:t>
      </w:r>
      <w:r w:rsidRPr="00D345A5">
        <w:rPr>
          <w:rFonts w:ascii="Times New Roman" w:hAnsi="Times New Roman"/>
          <w:sz w:val="24"/>
          <w:szCs w:val="24"/>
          <w:lang w:val="en-US"/>
        </w:rPr>
        <w:t>se</w:t>
      </w:r>
      <w:proofErr w:type="spellEnd"/>
      <w:r w:rsidRPr="00D345A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345A5">
        <w:rPr>
          <w:rFonts w:ascii="Times New Roman" w:hAnsi="Times New Roman"/>
          <w:sz w:val="24"/>
          <w:szCs w:val="24"/>
          <w:lang w:val="en-US"/>
        </w:rPr>
        <w:t>nurodyto</w:t>
      </w:r>
      <w:proofErr w:type="spellEnd"/>
      <w:r w:rsidRPr="00D345A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345A5">
        <w:rPr>
          <w:rFonts w:ascii="Times New Roman" w:hAnsi="Times New Roman"/>
          <w:sz w:val="24"/>
          <w:szCs w:val="24"/>
          <w:lang w:val="en-US"/>
        </w:rPr>
        <w:t>termino</w:t>
      </w:r>
      <w:proofErr w:type="spellEnd"/>
      <w:r w:rsidRPr="00D345A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345A5">
        <w:rPr>
          <w:rFonts w:ascii="Times New Roman" w:hAnsi="Times New Roman"/>
          <w:sz w:val="24"/>
          <w:szCs w:val="24"/>
          <w:lang w:val="en-US"/>
        </w:rPr>
        <w:t>pabaigos</w:t>
      </w:r>
      <w:proofErr w:type="spellEnd"/>
      <w:r w:rsidRPr="00D345A5">
        <w:rPr>
          <w:rFonts w:ascii="Times New Roman" w:hAnsi="Times New Roman"/>
          <w:sz w:val="24"/>
          <w:szCs w:val="24"/>
          <w:lang w:val="en-US"/>
        </w:rPr>
        <w:t>.</w:t>
      </w:r>
    </w:p>
    <w:p w14:paraId="25E63450" w14:textId="33DA8C6F" w:rsidR="00293724" w:rsidRDefault="00293724" w:rsidP="00293724">
      <w:pPr>
        <w:pStyle w:val="NoSpacing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624A4248" w14:textId="77777777" w:rsidR="00293724" w:rsidRPr="00D345A5" w:rsidRDefault="00293724" w:rsidP="00293724">
      <w:pPr>
        <w:pStyle w:val="NoSpacing"/>
        <w:jc w:val="both"/>
        <w:rPr>
          <w:rFonts w:ascii="Times New Roman" w:hAnsi="Times New Roman"/>
          <w:sz w:val="24"/>
          <w:szCs w:val="24"/>
          <w:lang w:val="en-US"/>
        </w:rPr>
      </w:pPr>
    </w:p>
    <w:sectPr w:rsidR="00293724" w:rsidRPr="00D345A5" w:rsidSect="00092F52">
      <w:footerReference w:type="default" r:id="rId11"/>
      <w:pgSz w:w="11906" w:h="16838"/>
      <w:pgMar w:top="1134" w:right="851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ACB89" w14:textId="77777777" w:rsidR="00562AD0" w:rsidRDefault="00562AD0" w:rsidP="002A37C4">
      <w:r>
        <w:separator/>
      </w:r>
    </w:p>
  </w:endnote>
  <w:endnote w:type="continuationSeparator" w:id="0">
    <w:p w14:paraId="1227DDE6" w14:textId="77777777" w:rsidR="00562AD0" w:rsidRDefault="00562AD0" w:rsidP="002A3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LT">
    <w:altName w:val="Times New Roman"/>
    <w:charset w:val="BA"/>
    <w:family w:val="roman"/>
    <w:pitch w:val="variable"/>
    <w:sig w:usb0="20007A87" w:usb1="80000000" w:usb2="00000008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F9C7C" w14:textId="209CEE92" w:rsidR="00EC4F0D" w:rsidRPr="002A37C4" w:rsidRDefault="00EC4F0D" w:rsidP="009D2658">
    <w:pPr>
      <w:pStyle w:val="NoSpacing"/>
      <w:jc w:val="right"/>
    </w:pPr>
    <w:r w:rsidRPr="007C0750">
      <w:rPr>
        <w:rFonts w:ascii="Times New Roman" w:hAnsi="Times New Roman"/>
        <w:sz w:val="24"/>
        <w:szCs w:val="24"/>
      </w:rPr>
      <w:fldChar w:fldCharType="begin"/>
    </w:r>
    <w:r w:rsidRPr="007C0750">
      <w:rPr>
        <w:rFonts w:ascii="Times New Roman" w:hAnsi="Times New Roman"/>
        <w:sz w:val="24"/>
        <w:szCs w:val="24"/>
      </w:rPr>
      <w:instrText xml:space="preserve"> PAGE </w:instrText>
    </w:r>
    <w:r w:rsidRPr="007C0750">
      <w:rPr>
        <w:rFonts w:ascii="Times New Roman" w:hAnsi="Times New Roman"/>
        <w:sz w:val="24"/>
        <w:szCs w:val="24"/>
      </w:rPr>
      <w:fldChar w:fldCharType="separate"/>
    </w:r>
    <w:r w:rsidR="00311DA9">
      <w:rPr>
        <w:rFonts w:ascii="Times New Roman" w:hAnsi="Times New Roman"/>
        <w:noProof/>
        <w:sz w:val="24"/>
        <w:szCs w:val="24"/>
      </w:rPr>
      <w:t>3</w:t>
    </w:r>
    <w:r w:rsidRPr="007C0750">
      <w:rPr>
        <w:rFonts w:ascii="Times New Roman" w:hAnsi="Times New Roman"/>
        <w:sz w:val="24"/>
        <w:szCs w:val="24"/>
      </w:rPr>
      <w:fldChar w:fldCharType="end"/>
    </w:r>
    <w:r w:rsidRPr="007C0750">
      <w:rPr>
        <w:rFonts w:ascii="Times New Roman" w:hAnsi="Times New Roman"/>
        <w:sz w:val="24"/>
        <w:szCs w:val="24"/>
      </w:rPr>
      <w:t>/</w:t>
    </w:r>
    <w:r w:rsidRPr="007C0750">
      <w:rPr>
        <w:rFonts w:ascii="Times New Roman" w:hAnsi="Times New Roman"/>
        <w:sz w:val="24"/>
        <w:szCs w:val="24"/>
      </w:rPr>
      <w:fldChar w:fldCharType="begin"/>
    </w:r>
    <w:r w:rsidRPr="007C0750">
      <w:rPr>
        <w:rFonts w:ascii="Times New Roman" w:hAnsi="Times New Roman"/>
        <w:sz w:val="24"/>
        <w:szCs w:val="24"/>
      </w:rPr>
      <w:instrText xml:space="preserve"> NUMPAGES  </w:instrText>
    </w:r>
    <w:r w:rsidRPr="007C0750">
      <w:rPr>
        <w:rFonts w:ascii="Times New Roman" w:hAnsi="Times New Roman"/>
        <w:sz w:val="24"/>
        <w:szCs w:val="24"/>
      </w:rPr>
      <w:fldChar w:fldCharType="separate"/>
    </w:r>
    <w:r w:rsidR="00311DA9">
      <w:rPr>
        <w:rFonts w:ascii="Times New Roman" w:hAnsi="Times New Roman"/>
        <w:noProof/>
        <w:sz w:val="24"/>
        <w:szCs w:val="24"/>
      </w:rPr>
      <w:t>3</w:t>
    </w:r>
    <w:r w:rsidRPr="007C0750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808DA" w14:textId="77777777" w:rsidR="00562AD0" w:rsidRDefault="00562AD0" w:rsidP="002A37C4">
      <w:r>
        <w:separator/>
      </w:r>
    </w:p>
  </w:footnote>
  <w:footnote w:type="continuationSeparator" w:id="0">
    <w:p w14:paraId="2D97E710" w14:textId="77777777" w:rsidR="00562AD0" w:rsidRDefault="00562AD0" w:rsidP="002A3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93F88"/>
    <w:multiLevelType w:val="hybridMultilevel"/>
    <w:tmpl w:val="F2D6BB32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111E5C"/>
    <w:multiLevelType w:val="hybridMultilevel"/>
    <w:tmpl w:val="0BD09C80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B23066"/>
    <w:multiLevelType w:val="hybridMultilevel"/>
    <w:tmpl w:val="BF9ECC40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AFA502F"/>
    <w:multiLevelType w:val="hybridMultilevel"/>
    <w:tmpl w:val="0BD09C80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712308D"/>
    <w:multiLevelType w:val="hybridMultilevel"/>
    <w:tmpl w:val="890E78E4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F30232A"/>
    <w:multiLevelType w:val="hybridMultilevel"/>
    <w:tmpl w:val="0BD09C80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4A63A14"/>
    <w:multiLevelType w:val="hybridMultilevel"/>
    <w:tmpl w:val="BF9ECC40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75C2A4B"/>
    <w:multiLevelType w:val="hybridMultilevel"/>
    <w:tmpl w:val="AAEA5E00"/>
    <w:lvl w:ilvl="0" w:tplc="55E6AE7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57D8F"/>
    <w:multiLevelType w:val="hybridMultilevel"/>
    <w:tmpl w:val="2446D824"/>
    <w:lvl w:ilvl="0" w:tplc="A056AD18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C2A7EE9"/>
    <w:multiLevelType w:val="hybridMultilevel"/>
    <w:tmpl w:val="890E78E4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D8F0C05"/>
    <w:multiLevelType w:val="hybridMultilevel"/>
    <w:tmpl w:val="CB368D72"/>
    <w:lvl w:ilvl="0" w:tplc="1A883E6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214215"/>
    <w:multiLevelType w:val="hybridMultilevel"/>
    <w:tmpl w:val="9D6247F2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0E4615E"/>
    <w:multiLevelType w:val="hybridMultilevel"/>
    <w:tmpl w:val="0BD09C80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F97E6E"/>
    <w:multiLevelType w:val="hybridMultilevel"/>
    <w:tmpl w:val="D8524AE4"/>
    <w:lvl w:ilvl="0" w:tplc="9A60C114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493568"/>
    <w:multiLevelType w:val="hybridMultilevel"/>
    <w:tmpl w:val="0BD09C80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F794C1D"/>
    <w:multiLevelType w:val="multilevel"/>
    <w:tmpl w:val="3A4A8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6" w15:restartNumberingAfterBreak="0">
    <w:nsid w:val="3FE27F0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00410C1"/>
    <w:multiLevelType w:val="hybridMultilevel"/>
    <w:tmpl w:val="52A2985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D0130D"/>
    <w:multiLevelType w:val="hybridMultilevel"/>
    <w:tmpl w:val="F8EC046E"/>
    <w:lvl w:ilvl="0" w:tplc="04270011">
      <w:start w:val="1"/>
      <w:numFmt w:val="decimal"/>
      <w:lvlText w:val="%1)"/>
      <w:lvlJc w:val="left"/>
      <w:pPr>
        <w:ind w:left="436" w:hanging="360"/>
      </w:pPr>
    </w:lvl>
    <w:lvl w:ilvl="1" w:tplc="04270019" w:tentative="1">
      <w:start w:val="1"/>
      <w:numFmt w:val="lowerLetter"/>
      <w:lvlText w:val="%2."/>
      <w:lvlJc w:val="left"/>
      <w:pPr>
        <w:ind w:left="1156" w:hanging="360"/>
      </w:pPr>
    </w:lvl>
    <w:lvl w:ilvl="2" w:tplc="0427001B" w:tentative="1">
      <w:start w:val="1"/>
      <w:numFmt w:val="lowerRoman"/>
      <w:lvlText w:val="%3."/>
      <w:lvlJc w:val="right"/>
      <w:pPr>
        <w:ind w:left="1876" w:hanging="180"/>
      </w:pPr>
    </w:lvl>
    <w:lvl w:ilvl="3" w:tplc="0427000F" w:tentative="1">
      <w:start w:val="1"/>
      <w:numFmt w:val="decimal"/>
      <w:lvlText w:val="%4."/>
      <w:lvlJc w:val="left"/>
      <w:pPr>
        <w:ind w:left="2596" w:hanging="360"/>
      </w:pPr>
    </w:lvl>
    <w:lvl w:ilvl="4" w:tplc="04270019" w:tentative="1">
      <w:start w:val="1"/>
      <w:numFmt w:val="lowerLetter"/>
      <w:lvlText w:val="%5."/>
      <w:lvlJc w:val="left"/>
      <w:pPr>
        <w:ind w:left="3316" w:hanging="360"/>
      </w:pPr>
    </w:lvl>
    <w:lvl w:ilvl="5" w:tplc="0427001B" w:tentative="1">
      <w:start w:val="1"/>
      <w:numFmt w:val="lowerRoman"/>
      <w:lvlText w:val="%6."/>
      <w:lvlJc w:val="right"/>
      <w:pPr>
        <w:ind w:left="4036" w:hanging="180"/>
      </w:pPr>
    </w:lvl>
    <w:lvl w:ilvl="6" w:tplc="0427000F" w:tentative="1">
      <w:start w:val="1"/>
      <w:numFmt w:val="decimal"/>
      <w:lvlText w:val="%7."/>
      <w:lvlJc w:val="left"/>
      <w:pPr>
        <w:ind w:left="4756" w:hanging="360"/>
      </w:pPr>
    </w:lvl>
    <w:lvl w:ilvl="7" w:tplc="04270019" w:tentative="1">
      <w:start w:val="1"/>
      <w:numFmt w:val="lowerLetter"/>
      <w:lvlText w:val="%8."/>
      <w:lvlJc w:val="left"/>
      <w:pPr>
        <w:ind w:left="5476" w:hanging="360"/>
      </w:pPr>
    </w:lvl>
    <w:lvl w:ilvl="8" w:tplc="0427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47ED009F"/>
    <w:multiLevelType w:val="hybridMultilevel"/>
    <w:tmpl w:val="88B04C98"/>
    <w:lvl w:ilvl="0" w:tplc="E2906B0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F11CEE"/>
    <w:multiLevelType w:val="hybridMultilevel"/>
    <w:tmpl w:val="59DE2440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7C59E5"/>
    <w:multiLevelType w:val="hybridMultilevel"/>
    <w:tmpl w:val="0E8C73C2"/>
    <w:lvl w:ilvl="0" w:tplc="FBFA6E7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2567B1"/>
    <w:multiLevelType w:val="hybridMultilevel"/>
    <w:tmpl w:val="21982566"/>
    <w:lvl w:ilvl="0" w:tplc="04270001">
      <w:start w:val="1"/>
      <w:numFmt w:val="bullet"/>
      <w:lvlText w:val=""/>
      <w:lvlJc w:val="left"/>
      <w:pPr>
        <w:ind w:left="785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0BC512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16F1D09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70088"/>
    <w:multiLevelType w:val="hybridMultilevel"/>
    <w:tmpl w:val="4C70E1DE"/>
    <w:lvl w:ilvl="0" w:tplc="BD26DD8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6F55FA"/>
    <w:multiLevelType w:val="hybridMultilevel"/>
    <w:tmpl w:val="890E78E4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BF2013B"/>
    <w:multiLevelType w:val="hybridMultilevel"/>
    <w:tmpl w:val="890E78E4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1EE1804"/>
    <w:multiLevelType w:val="hybridMultilevel"/>
    <w:tmpl w:val="E7E62058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0531942">
    <w:abstractNumId w:val="0"/>
  </w:num>
  <w:num w:numId="2" w16cid:durableId="810823776">
    <w:abstractNumId w:val="21"/>
  </w:num>
  <w:num w:numId="3" w16cid:durableId="510605926">
    <w:abstractNumId w:val="13"/>
  </w:num>
  <w:num w:numId="4" w16cid:durableId="379595020">
    <w:abstractNumId w:val="8"/>
  </w:num>
  <w:num w:numId="5" w16cid:durableId="159319983">
    <w:abstractNumId w:val="19"/>
  </w:num>
  <w:num w:numId="6" w16cid:durableId="1038972722">
    <w:abstractNumId w:val="28"/>
  </w:num>
  <w:num w:numId="7" w16cid:durableId="809639446">
    <w:abstractNumId w:val="18"/>
  </w:num>
  <w:num w:numId="8" w16cid:durableId="1353843340">
    <w:abstractNumId w:val="20"/>
  </w:num>
  <w:num w:numId="9" w16cid:durableId="772358260">
    <w:abstractNumId w:val="25"/>
  </w:num>
  <w:num w:numId="10" w16cid:durableId="390083606">
    <w:abstractNumId w:val="7"/>
  </w:num>
  <w:num w:numId="11" w16cid:durableId="115178192">
    <w:abstractNumId w:val="16"/>
  </w:num>
  <w:num w:numId="12" w16cid:durableId="1376811208">
    <w:abstractNumId w:val="17"/>
  </w:num>
  <w:num w:numId="13" w16cid:durableId="1139955905">
    <w:abstractNumId w:val="15"/>
  </w:num>
  <w:num w:numId="14" w16cid:durableId="480004944">
    <w:abstractNumId w:val="11"/>
  </w:num>
  <w:num w:numId="15" w16cid:durableId="303437880">
    <w:abstractNumId w:val="22"/>
  </w:num>
  <w:num w:numId="16" w16cid:durableId="1486046721">
    <w:abstractNumId w:val="24"/>
  </w:num>
  <w:num w:numId="17" w16cid:durableId="1382948669">
    <w:abstractNumId w:val="2"/>
  </w:num>
  <w:num w:numId="18" w16cid:durableId="146477789">
    <w:abstractNumId w:val="1"/>
  </w:num>
  <w:num w:numId="19" w16cid:durableId="1764447036">
    <w:abstractNumId w:val="14"/>
  </w:num>
  <w:num w:numId="20" w16cid:durableId="1232538926">
    <w:abstractNumId w:val="3"/>
  </w:num>
  <w:num w:numId="21" w16cid:durableId="1517773576">
    <w:abstractNumId w:val="12"/>
  </w:num>
  <w:num w:numId="22" w16cid:durableId="928848098">
    <w:abstractNumId w:val="5"/>
  </w:num>
  <w:num w:numId="23" w16cid:durableId="1104156003">
    <w:abstractNumId w:val="27"/>
  </w:num>
  <w:num w:numId="24" w16cid:durableId="838813238">
    <w:abstractNumId w:val="6"/>
  </w:num>
  <w:num w:numId="25" w16cid:durableId="907885868">
    <w:abstractNumId w:val="9"/>
  </w:num>
  <w:num w:numId="26" w16cid:durableId="446393689">
    <w:abstractNumId w:val="26"/>
  </w:num>
  <w:num w:numId="27" w16cid:durableId="733282397">
    <w:abstractNumId w:val="4"/>
  </w:num>
  <w:num w:numId="28" w16cid:durableId="1124496907">
    <w:abstractNumId w:val="23"/>
  </w:num>
  <w:num w:numId="29" w16cid:durableId="13368092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397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ECA"/>
    <w:rsid w:val="00003579"/>
    <w:rsid w:val="000038AB"/>
    <w:rsid w:val="00006530"/>
    <w:rsid w:val="00006BB5"/>
    <w:rsid w:val="00011084"/>
    <w:rsid w:val="00012171"/>
    <w:rsid w:val="00016B67"/>
    <w:rsid w:val="000170F0"/>
    <w:rsid w:val="000207CA"/>
    <w:rsid w:val="000264A8"/>
    <w:rsid w:val="00030A6F"/>
    <w:rsid w:val="00031382"/>
    <w:rsid w:val="00031931"/>
    <w:rsid w:val="0003662C"/>
    <w:rsid w:val="00036EAA"/>
    <w:rsid w:val="000449AC"/>
    <w:rsid w:val="00044A1F"/>
    <w:rsid w:val="00044BA5"/>
    <w:rsid w:val="00044C6F"/>
    <w:rsid w:val="00047D52"/>
    <w:rsid w:val="0005093B"/>
    <w:rsid w:val="00051944"/>
    <w:rsid w:val="00052009"/>
    <w:rsid w:val="000541D8"/>
    <w:rsid w:val="00055414"/>
    <w:rsid w:val="00057866"/>
    <w:rsid w:val="000600F9"/>
    <w:rsid w:val="000618FF"/>
    <w:rsid w:val="0007228A"/>
    <w:rsid w:val="00075E02"/>
    <w:rsid w:val="00076781"/>
    <w:rsid w:val="00077D5B"/>
    <w:rsid w:val="00080A17"/>
    <w:rsid w:val="00082987"/>
    <w:rsid w:val="000844C9"/>
    <w:rsid w:val="000855C3"/>
    <w:rsid w:val="00092F52"/>
    <w:rsid w:val="00094C55"/>
    <w:rsid w:val="00097613"/>
    <w:rsid w:val="000A07D5"/>
    <w:rsid w:val="000A1321"/>
    <w:rsid w:val="000A16A2"/>
    <w:rsid w:val="000A4937"/>
    <w:rsid w:val="000A5D02"/>
    <w:rsid w:val="000B15E3"/>
    <w:rsid w:val="000B3265"/>
    <w:rsid w:val="000B69AD"/>
    <w:rsid w:val="000C0020"/>
    <w:rsid w:val="000C0F6A"/>
    <w:rsid w:val="000C14E7"/>
    <w:rsid w:val="000C2B80"/>
    <w:rsid w:val="000C4D3E"/>
    <w:rsid w:val="000C727C"/>
    <w:rsid w:val="000D02F9"/>
    <w:rsid w:val="000D09E7"/>
    <w:rsid w:val="000D10D6"/>
    <w:rsid w:val="000D2BEF"/>
    <w:rsid w:val="000D3492"/>
    <w:rsid w:val="000D4D69"/>
    <w:rsid w:val="000E4643"/>
    <w:rsid w:val="000E7786"/>
    <w:rsid w:val="000F05E6"/>
    <w:rsid w:val="000F2A81"/>
    <w:rsid w:val="000F4E55"/>
    <w:rsid w:val="000F5777"/>
    <w:rsid w:val="00104177"/>
    <w:rsid w:val="00104933"/>
    <w:rsid w:val="001101FE"/>
    <w:rsid w:val="0011071E"/>
    <w:rsid w:val="00113A8E"/>
    <w:rsid w:val="00115EE6"/>
    <w:rsid w:val="00116EB8"/>
    <w:rsid w:val="001201A7"/>
    <w:rsid w:val="001210B2"/>
    <w:rsid w:val="00122F6A"/>
    <w:rsid w:val="001239CD"/>
    <w:rsid w:val="001251CE"/>
    <w:rsid w:val="00125574"/>
    <w:rsid w:val="00130145"/>
    <w:rsid w:val="001301B0"/>
    <w:rsid w:val="00131F57"/>
    <w:rsid w:val="00133D6E"/>
    <w:rsid w:val="00140FE7"/>
    <w:rsid w:val="00141E17"/>
    <w:rsid w:val="00142B5D"/>
    <w:rsid w:val="00143122"/>
    <w:rsid w:val="001443DA"/>
    <w:rsid w:val="00144FA1"/>
    <w:rsid w:val="001451A7"/>
    <w:rsid w:val="00147343"/>
    <w:rsid w:val="00147B03"/>
    <w:rsid w:val="00150365"/>
    <w:rsid w:val="001505B3"/>
    <w:rsid w:val="001522D6"/>
    <w:rsid w:val="001539C7"/>
    <w:rsid w:val="00160B92"/>
    <w:rsid w:val="00160F7A"/>
    <w:rsid w:val="00161678"/>
    <w:rsid w:val="00161DDC"/>
    <w:rsid w:val="0016216E"/>
    <w:rsid w:val="0016306A"/>
    <w:rsid w:val="00163493"/>
    <w:rsid w:val="00164102"/>
    <w:rsid w:val="001643DD"/>
    <w:rsid w:val="00165692"/>
    <w:rsid w:val="00166D67"/>
    <w:rsid w:val="001728AB"/>
    <w:rsid w:val="0017505B"/>
    <w:rsid w:val="00177E67"/>
    <w:rsid w:val="00180972"/>
    <w:rsid w:val="00180A77"/>
    <w:rsid w:val="00184941"/>
    <w:rsid w:val="001871BB"/>
    <w:rsid w:val="00187EF9"/>
    <w:rsid w:val="00190875"/>
    <w:rsid w:val="00194959"/>
    <w:rsid w:val="00194D2B"/>
    <w:rsid w:val="001956DE"/>
    <w:rsid w:val="00195EB9"/>
    <w:rsid w:val="00197905"/>
    <w:rsid w:val="001A019C"/>
    <w:rsid w:val="001A0B14"/>
    <w:rsid w:val="001A3C81"/>
    <w:rsid w:val="001A58AF"/>
    <w:rsid w:val="001A68FC"/>
    <w:rsid w:val="001B0271"/>
    <w:rsid w:val="001B055F"/>
    <w:rsid w:val="001B74BC"/>
    <w:rsid w:val="001C00AE"/>
    <w:rsid w:val="001C19BD"/>
    <w:rsid w:val="001C21EE"/>
    <w:rsid w:val="001C3898"/>
    <w:rsid w:val="001C5A08"/>
    <w:rsid w:val="001D02B8"/>
    <w:rsid w:val="001D106F"/>
    <w:rsid w:val="001D1539"/>
    <w:rsid w:val="001D4FE9"/>
    <w:rsid w:val="001D7070"/>
    <w:rsid w:val="001E121C"/>
    <w:rsid w:val="001E1AC1"/>
    <w:rsid w:val="001E1C75"/>
    <w:rsid w:val="001E38BF"/>
    <w:rsid w:val="001E49CB"/>
    <w:rsid w:val="001E6A70"/>
    <w:rsid w:val="001F0A9B"/>
    <w:rsid w:val="001F4CC0"/>
    <w:rsid w:val="001F5B11"/>
    <w:rsid w:val="001F7EF8"/>
    <w:rsid w:val="00200019"/>
    <w:rsid w:val="00200B43"/>
    <w:rsid w:val="002040AC"/>
    <w:rsid w:val="00205A42"/>
    <w:rsid w:val="002103BF"/>
    <w:rsid w:val="002113CB"/>
    <w:rsid w:val="0021341E"/>
    <w:rsid w:val="002211F2"/>
    <w:rsid w:val="00223C24"/>
    <w:rsid w:val="00224CF9"/>
    <w:rsid w:val="00224F24"/>
    <w:rsid w:val="002259B5"/>
    <w:rsid w:val="00225C50"/>
    <w:rsid w:val="00226D9A"/>
    <w:rsid w:val="00227A3E"/>
    <w:rsid w:val="0023012F"/>
    <w:rsid w:val="00230BAF"/>
    <w:rsid w:val="0023196D"/>
    <w:rsid w:val="00232DAF"/>
    <w:rsid w:val="00233ADD"/>
    <w:rsid w:val="00234618"/>
    <w:rsid w:val="002354C2"/>
    <w:rsid w:val="0024005D"/>
    <w:rsid w:val="002407EC"/>
    <w:rsid w:val="00240FB9"/>
    <w:rsid w:val="00241A2A"/>
    <w:rsid w:val="00246195"/>
    <w:rsid w:val="00246FE1"/>
    <w:rsid w:val="00256BE4"/>
    <w:rsid w:val="0026044E"/>
    <w:rsid w:val="00263B1E"/>
    <w:rsid w:val="00266221"/>
    <w:rsid w:val="00270B97"/>
    <w:rsid w:val="00271C7A"/>
    <w:rsid w:val="0027238E"/>
    <w:rsid w:val="0027384A"/>
    <w:rsid w:val="0027640F"/>
    <w:rsid w:val="00276C20"/>
    <w:rsid w:val="00281197"/>
    <w:rsid w:val="002821FC"/>
    <w:rsid w:val="002844F5"/>
    <w:rsid w:val="00285794"/>
    <w:rsid w:val="002863C4"/>
    <w:rsid w:val="00286B42"/>
    <w:rsid w:val="00287651"/>
    <w:rsid w:val="00293724"/>
    <w:rsid w:val="00293FBB"/>
    <w:rsid w:val="0029644F"/>
    <w:rsid w:val="002967E3"/>
    <w:rsid w:val="002975BD"/>
    <w:rsid w:val="002A2242"/>
    <w:rsid w:val="002A2E3D"/>
    <w:rsid w:val="002A30D8"/>
    <w:rsid w:val="002A37C4"/>
    <w:rsid w:val="002A4CEE"/>
    <w:rsid w:val="002A5667"/>
    <w:rsid w:val="002A7003"/>
    <w:rsid w:val="002B305E"/>
    <w:rsid w:val="002B7A6B"/>
    <w:rsid w:val="002C291C"/>
    <w:rsid w:val="002C2C3D"/>
    <w:rsid w:val="002C68CA"/>
    <w:rsid w:val="002D2C89"/>
    <w:rsid w:val="002D52EA"/>
    <w:rsid w:val="002D53AD"/>
    <w:rsid w:val="002D729F"/>
    <w:rsid w:val="002E0C47"/>
    <w:rsid w:val="002E18C2"/>
    <w:rsid w:val="002E32AB"/>
    <w:rsid w:val="002E3B56"/>
    <w:rsid w:val="002E596F"/>
    <w:rsid w:val="002E5C74"/>
    <w:rsid w:val="002F587B"/>
    <w:rsid w:val="00301793"/>
    <w:rsid w:val="00304112"/>
    <w:rsid w:val="00311DA9"/>
    <w:rsid w:val="003139F7"/>
    <w:rsid w:val="00315A19"/>
    <w:rsid w:val="00317375"/>
    <w:rsid w:val="003200FC"/>
    <w:rsid w:val="00322628"/>
    <w:rsid w:val="00322E5B"/>
    <w:rsid w:val="003245B0"/>
    <w:rsid w:val="003246B8"/>
    <w:rsid w:val="00324D75"/>
    <w:rsid w:val="00331AFA"/>
    <w:rsid w:val="00331CDC"/>
    <w:rsid w:val="00334F3A"/>
    <w:rsid w:val="00336820"/>
    <w:rsid w:val="003403E3"/>
    <w:rsid w:val="00345720"/>
    <w:rsid w:val="00346A72"/>
    <w:rsid w:val="0035141E"/>
    <w:rsid w:val="00354481"/>
    <w:rsid w:val="0036273D"/>
    <w:rsid w:val="00363939"/>
    <w:rsid w:val="00364DAE"/>
    <w:rsid w:val="003700E1"/>
    <w:rsid w:val="003760D0"/>
    <w:rsid w:val="00376CB7"/>
    <w:rsid w:val="003774C2"/>
    <w:rsid w:val="00383D25"/>
    <w:rsid w:val="00387ABA"/>
    <w:rsid w:val="00390F01"/>
    <w:rsid w:val="003919C7"/>
    <w:rsid w:val="0039240C"/>
    <w:rsid w:val="003943D0"/>
    <w:rsid w:val="00396ECB"/>
    <w:rsid w:val="00397A85"/>
    <w:rsid w:val="003A2EA0"/>
    <w:rsid w:val="003A6687"/>
    <w:rsid w:val="003A6789"/>
    <w:rsid w:val="003A7A95"/>
    <w:rsid w:val="003B1555"/>
    <w:rsid w:val="003B18A2"/>
    <w:rsid w:val="003B3ECA"/>
    <w:rsid w:val="003B4673"/>
    <w:rsid w:val="003C216E"/>
    <w:rsid w:val="003C2739"/>
    <w:rsid w:val="003C28DB"/>
    <w:rsid w:val="003C4CF7"/>
    <w:rsid w:val="003D00F5"/>
    <w:rsid w:val="003D10DE"/>
    <w:rsid w:val="003D3761"/>
    <w:rsid w:val="003E1E02"/>
    <w:rsid w:val="003F346E"/>
    <w:rsid w:val="003F51F5"/>
    <w:rsid w:val="004019C7"/>
    <w:rsid w:val="004034C7"/>
    <w:rsid w:val="00404946"/>
    <w:rsid w:val="004056A2"/>
    <w:rsid w:val="0041050E"/>
    <w:rsid w:val="00410EC5"/>
    <w:rsid w:val="00413ACF"/>
    <w:rsid w:val="0041414F"/>
    <w:rsid w:val="00415D83"/>
    <w:rsid w:val="00422B39"/>
    <w:rsid w:val="004238C8"/>
    <w:rsid w:val="00424123"/>
    <w:rsid w:val="0042541F"/>
    <w:rsid w:val="00425DC4"/>
    <w:rsid w:val="00426707"/>
    <w:rsid w:val="004277CA"/>
    <w:rsid w:val="0043010F"/>
    <w:rsid w:val="00430E12"/>
    <w:rsid w:val="00430FAF"/>
    <w:rsid w:val="00433660"/>
    <w:rsid w:val="0043623D"/>
    <w:rsid w:val="00436804"/>
    <w:rsid w:val="004368D0"/>
    <w:rsid w:val="00437624"/>
    <w:rsid w:val="00437D35"/>
    <w:rsid w:val="00444552"/>
    <w:rsid w:val="00444F34"/>
    <w:rsid w:val="00445C33"/>
    <w:rsid w:val="0045075F"/>
    <w:rsid w:val="00455092"/>
    <w:rsid w:val="00457F21"/>
    <w:rsid w:val="00466C1D"/>
    <w:rsid w:val="004679AA"/>
    <w:rsid w:val="00470DD8"/>
    <w:rsid w:val="00471287"/>
    <w:rsid w:val="00473BBB"/>
    <w:rsid w:val="00473E94"/>
    <w:rsid w:val="00475730"/>
    <w:rsid w:val="0047774F"/>
    <w:rsid w:val="00480915"/>
    <w:rsid w:val="0048296E"/>
    <w:rsid w:val="0048590E"/>
    <w:rsid w:val="00487980"/>
    <w:rsid w:val="004923CA"/>
    <w:rsid w:val="004973CA"/>
    <w:rsid w:val="004A0E36"/>
    <w:rsid w:val="004A34C3"/>
    <w:rsid w:val="004A5D21"/>
    <w:rsid w:val="004B13AA"/>
    <w:rsid w:val="004B47AE"/>
    <w:rsid w:val="004B7918"/>
    <w:rsid w:val="004C220C"/>
    <w:rsid w:val="004C22B8"/>
    <w:rsid w:val="004C2A54"/>
    <w:rsid w:val="004C6153"/>
    <w:rsid w:val="004C686E"/>
    <w:rsid w:val="004C6C79"/>
    <w:rsid w:val="004D2BC3"/>
    <w:rsid w:val="004D6DEA"/>
    <w:rsid w:val="004D7BEE"/>
    <w:rsid w:val="004E0783"/>
    <w:rsid w:val="004E1198"/>
    <w:rsid w:val="004E1738"/>
    <w:rsid w:val="004E1A8C"/>
    <w:rsid w:val="004E2F9B"/>
    <w:rsid w:val="004E3A4C"/>
    <w:rsid w:val="004E5BC7"/>
    <w:rsid w:val="004E65F1"/>
    <w:rsid w:val="004E6666"/>
    <w:rsid w:val="004F07F1"/>
    <w:rsid w:val="004F1C89"/>
    <w:rsid w:val="004F33E1"/>
    <w:rsid w:val="004F384B"/>
    <w:rsid w:val="004F4841"/>
    <w:rsid w:val="004F4AF1"/>
    <w:rsid w:val="004F6076"/>
    <w:rsid w:val="004F6FB1"/>
    <w:rsid w:val="00501784"/>
    <w:rsid w:val="00507448"/>
    <w:rsid w:val="00507891"/>
    <w:rsid w:val="005206BF"/>
    <w:rsid w:val="0052702C"/>
    <w:rsid w:val="00527D3F"/>
    <w:rsid w:val="005354A8"/>
    <w:rsid w:val="00544614"/>
    <w:rsid w:val="00551280"/>
    <w:rsid w:val="00551428"/>
    <w:rsid w:val="0055304B"/>
    <w:rsid w:val="005538CB"/>
    <w:rsid w:val="00555EBB"/>
    <w:rsid w:val="00556438"/>
    <w:rsid w:val="00557D8E"/>
    <w:rsid w:val="00560E92"/>
    <w:rsid w:val="00561B47"/>
    <w:rsid w:val="00562AD0"/>
    <w:rsid w:val="00563006"/>
    <w:rsid w:val="005634B5"/>
    <w:rsid w:val="005638F9"/>
    <w:rsid w:val="00563FD1"/>
    <w:rsid w:val="00567E35"/>
    <w:rsid w:val="005702BF"/>
    <w:rsid w:val="00573A80"/>
    <w:rsid w:val="00587720"/>
    <w:rsid w:val="00591EF6"/>
    <w:rsid w:val="0059643B"/>
    <w:rsid w:val="005A3E84"/>
    <w:rsid w:val="005A4C3A"/>
    <w:rsid w:val="005B1CF1"/>
    <w:rsid w:val="005B226E"/>
    <w:rsid w:val="005B3876"/>
    <w:rsid w:val="005B3A57"/>
    <w:rsid w:val="005B42B1"/>
    <w:rsid w:val="005C148C"/>
    <w:rsid w:val="005C16B5"/>
    <w:rsid w:val="005C3467"/>
    <w:rsid w:val="005C4632"/>
    <w:rsid w:val="005D53BC"/>
    <w:rsid w:val="005D7371"/>
    <w:rsid w:val="005E24E7"/>
    <w:rsid w:val="005E44A8"/>
    <w:rsid w:val="005E557C"/>
    <w:rsid w:val="005E7E1E"/>
    <w:rsid w:val="005F4D55"/>
    <w:rsid w:val="005F5C80"/>
    <w:rsid w:val="005F651F"/>
    <w:rsid w:val="005F6A9B"/>
    <w:rsid w:val="00600D96"/>
    <w:rsid w:val="00601663"/>
    <w:rsid w:val="00601998"/>
    <w:rsid w:val="00602126"/>
    <w:rsid w:val="00605D9D"/>
    <w:rsid w:val="00607F5D"/>
    <w:rsid w:val="006107BE"/>
    <w:rsid w:val="006135FB"/>
    <w:rsid w:val="00617F5B"/>
    <w:rsid w:val="00622343"/>
    <w:rsid w:val="0062348B"/>
    <w:rsid w:val="0063062C"/>
    <w:rsid w:val="00633BC7"/>
    <w:rsid w:val="00637850"/>
    <w:rsid w:val="0064475C"/>
    <w:rsid w:val="00644B02"/>
    <w:rsid w:val="00647CED"/>
    <w:rsid w:val="0065107C"/>
    <w:rsid w:val="00652680"/>
    <w:rsid w:val="006537FA"/>
    <w:rsid w:val="006538D6"/>
    <w:rsid w:val="00654157"/>
    <w:rsid w:val="006636D3"/>
    <w:rsid w:val="00674862"/>
    <w:rsid w:val="00675395"/>
    <w:rsid w:val="00676426"/>
    <w:rsid w:val="00676882"/>
    <w:rsid w:val="00677218"/>
    <w:rsid w:val="00682FB6"/>
    <w:rsid w:val="00683823"/>
    <w:rsid w:val="00684EB5"/>
    <w:rsid w:val="00691D0F"/>
    <w:rsid w:val="00694E49"/>
    <w:rsid w:val="00695BB3"/>
    <w:rsid w:val="00695F50"/>
    <w:rsid w:val="006974C0"/>
    <w:rsid w:val="006B17B0"/>
    <w:rsid w:val="006B4861"/>
    <w:rsid w:val="006B5574"/>
    <w:rsid w:val="006B5B19"/>
    <w:rsid w:val="006B7909"/>
    <w:rsid w:val="006C1502"/>
    <w:rsid w:val="006C485B"/>
    <w:rsid w:val="006C57A5"/>
    <w:rsid w:val="006C596A"/>
    <w:rsid w:val="006D406C"/>
    <w:rsid w:val="006D4DC5"/>
    <w:rsid w:val="006E215F"/>
    <w:rsid w:val="006E433F"/>
    <w:rsid w:val="006E6D1D"/>
    <w:rsid w:val="006E7AF0"/>
    <w:rsid w:val="006F0802"/>
    <w:rsid w:val="006F13B9"/>
    <w:rsid w:val="006F1FB6"/>
    <w:rsid w:val="006F284E"/>
    <w:rsid w:val="006F4E28"/>
    <w:rsid w:val="006F6034"/>
    <w:rsid w:val="006F7BCC"/>
    <w:rsid w:val="006F7C1A"/>
    <w:rsid w:val="007017DD"/>
    <w:rsid w:val="007042B4"/>
    <w:rsid w:val="00712560"/>
    <w:rsid w:val="0071332D"/>
    <w:rsid w:val="00717A19"/>
    <w:rsid w:val="00720DAB"/>
    <w:rsid w:val="00724D31"/>
    <w:rsid w:val="0072527B"/>
    <w:rsid w:val="0072797B"/>
    <w:rsid w:val="00731367"/>
    <w:rsid w:val="007328E0"/>
    <w:rsid w:val="00736E62"/>
    <w:rsid w:val="00741B82"/>
    <w:rsid w:val="00746F44"/>
    <w:rsid w:val="00747874"/>
    <w:rsid w:val="0075278B"/>
    <w:rsid w:val="00752D03"/>
    <w:rsid w:val="00754059"/>
    <w:rsid w:val="007658D1"/>
    <w:rsid w:val="00765ED3"/>
    <w:rsid w:val="00767C7F"/>
    <w:rsid w:val="0077179C"/>
    <w:rsid w:val="0077202F"/>
    <w:rsid w:val="00773E78"/>
    <w:rsid w:val="0077499B"/>
    <w:rsid w:val="00776A4E"/>
    <w:rsid w:val="0077737B"/>
    <w:rsid w:val="007803F4"/>
    <w:rsid w:val="00781CA3"/>
    <w:rsid w:val="00783B04"/>
    <w:rsid w:val="00786E88"/>
    <w:rsid w:val="007927E3"/>
    <w:rsid w:val="0079291C"/>
    <w:rsid w:val="007A2A45"/>
    <w:rsid w:val="007A2CA2"/>
    <w:rsid w:val="007A44AB"/>
    <w:rsid w:val="007A66F2"/>
    <w:rsid w:val="007A70B8"/>
    <w:rsid w:val="007A7935"/>
    <w:rsid w:val="007B0423"/>
    <w:rsid w:val="007B04A9"/>
    <w:rsid w:val="007B102F"/>
    <w:rsid w:val="007B1CBE"/>
    <w:rsid w:val="007C0750"/>
    <w:rsid w:val="007C3EB8"/>
    <w:rsid w:val="007C3FCA"/>
    <w:rsid w:val="007C416C"/>
    <w:rsid w:val="007D0470"/>
    <w:rsid w:val="007D1501"/>
    <w:rsid w:val="007D3BB3"/>
    <w:rsid w:val="007E1D3F"/>
    <w:rsid w:val="007E2FED"/>
    <w:rsid w:val="007E3906"/>
    <w:rsid w:val="007F1EBD"/>
    <w:rsid w:val="007F3261"/>
    <w:rsid w:val="007F33B0"/>
    <w:rsid w:val="007F406D"/>
    <w:rsid w:val="007F5455"/>
    <w:rsid w:val="007F5C2E"/>
    <w:rsid w:val="007F5C75"/>
    <w:rsid w:val="00801F72"/>
    <w:rsid w:val="008047E5"/>
    <w:rsid w:val="00805141"/>
    <w:rsid w:val="00806F77"/>
    <w:rsid w:val="008105B6"/>
    <w:rsid w:val="0081133C"/>
    <w:rsid w:val="008118A6"/>
    <w:rsid w:val="00814D5C"/>
    <w:rsid w:val="00820F44"/>
    <w:rsid w:val="00823FEC"/>
    <w:rsid w:val="0082552F"/>
    <w:rsid w:val="00830417"/>
    <w:rsid w:val="00830F4E"/>
    <w:rsid w:val="00833CFB"/>
    <w:rsid w:val="00833D55"/>
    <w:rsid w:val="00833E1D"/>
    <w:rsid w:val="00833E2D"/>
    <w:rsid w:val="00842510"/>
    <w:rsid w:val="00842EE0"/>
    <w:rsid w:val="00843508"/>
    <w:rsid w:val="008439E4"/>
    <w:rsid w:val="00843CC6"/>
    <w:rsid w:val="00844846"/>
    <w:rsid w:val="00844B66"/>
    <w:rsid w:val="00845BAF"/>
    <w:rsid w:val="00846EBF"/>
    <w:rsid w:val="008509BC"/>
    <w:rsid w:val="00851F9F"/>
    <w:rsid w:val="00853A8C"/>
    <w:rsid w:val="00853E0C"/>
    <w:rsid w:val="00861410"/>
    <w:rsid w:val="0086173A"/>
    <w:rsid w:val="00861E59"/>
    <w:rsid w:val="008630CF"/>
    <w:rsid w:val="00863357"/>
    <w:rsid w:val="00872F66"/>
    <w:rsid w:val="00876C39"/>
    <w:rsid w:val="00877C11"/>
    <w:rsid w:val="00880F8F"/>
    <w:rsid w:val="00881226"/>
    <w:rsid w:val="00881790"/>
    <w:rsid w:val="00881AE7"/>
    <w:rsid w:val="00886BA1"/>
    <w:rsid w:val="00895B93"/>
    <w:rsid w:val="00895DBA"/>
    <w:rsid w:val="00896546"/>
    <w:rsid w:val="008A6404"/>
    <w:rsid w:val="008A76A0"/>
    <w:rsid w:val="008B07F6"/>
    <w:rsid w:val="008B16ED"/>
    <w:rsid w:val="008B2E16"/>
    <w:rsid w:val="008B4912"/>
    <w:rsid w:val="008C094C"/>
    <w:rsid w:val="008C1E93"/>
    <w:rsid w:val="008C50A8"/>
    <w:rsid w:val="008C66C2"/>
    <w:rsid w:val="008D2152"/>
    <w:rsid w:val="008D4215"/>
    <w:rsid w:val="008D5206"/>
    <w:rsid w:val="008D57E0"/>
    <w:rsid w:val="008D6F00"/>
    <w:rsid w:val="008E02B9"/>
    <w:rsid w:val="008E1BC6"/>
    <w:rsid w:val="008E4BC2"/>
    <w:rsid w:val="008E4F5C"/>
    <w:rsid w:val="008E5BF5"/>
    <w:rsid w:val="008E72B3"/>
    <w:rsid w:val="008E7A3A"/>
    <w:rsid w:val="008E7DDD"/>
    <w:rsid w:val="008F1128"/>
    <w:rsid w:val="008F2242"/>
    <w:rsid w:val="008F2CF1"/>
    <w:rsid w:val="008F2D3C"/>
    <w:rsid w:val="008F3569"/>
    <w:rsid w:val="008F49AC"/>
    <w:rsid w:val="008F5745"/>
    <w:rsid w:val="008F7761"/>
    <w:rsid w:val="00902C77"/>
    <w:rsid w:val="00904B1E"/>
    <w:rsid w:val="00907922"/>
    <w:rsid w:val="00907A99"/>
    <w:rsid w:val="00907D14"/>
    <w:rsid w:val="0091115F"/>
    <w:rsid w:val="009111C3"/>
    <w:rsid w:val="00920207"/>
    <w:rsid w:val="0092373E"/>
    <w:rsid w:val="00926665"/>
    <w:rsid w:val="00931261"/>
    <w:rsid w:val="00931D20"/>
    <w:rsid w:val="009347B9"/>
    <w:rsid w:val="0094336C"/>
    <w:rsid w:val="00944AA7"/>
    <w:rsid w:val="00944EA1"/>
    <w:rsid w:val="009515B2"/>
    <w:rsid w:val="00952976"/>
    <w:rsid w:val="0095516E"/>
    <w:rsid w:val="009624ED"/>
    <w:rsid w:val="00963282"/>
    <w:rsid w:val="0096406A"/>
    <w:rsid w:val="00965C67"/>
    <w:rsid w:val="00966B77"/>
    <w:rsid w:val="00971052"/>
    <w:rsid w:val="00971170"/>
    <w:rsid w:val="00974C78"/>
    <w:rsid w:val="0097549E"/>
    <w:rsid w:val="009835A3"/>
    <w:rsid w:val="00984201"/>
    <w:rsid w:val="00985C25"/>
    <w:rsid w:val="009916F3"/>
    <w:rsid w:val="00992D5E"/>
    <w:rsid w:val="00995F08"/>
    <w:rsid w:val="009964F6"/>
    <w:rsid w:val="0099656F"/>
    <w:rsid w:val="00997FEA"/>
    <w:rsid w:val="009A3CE7"/>
    <w:rsid w:val="009A42BF"/>
    <w:rsid w:val="009B0F3F"/>
    <w:rsid w:val="009B359A"/>
    <w:rsid w:val="009B3923"/>
    <w:rsid w:val="009B466F"/>
    <w:rsid w:val="009B5F3B"/>
    <w:rsid w:val="009B7705"/>
    <w:rsid w:val="009C0D1F"/>
    <w:rsid w:val="009C209D"/>
    <w:rsid w:val="009C37BD"/>
    <w:rsid w:val="009C3ADB"/>
    <w:rsid w:val="009C3E93"/>
    <w:rsid w:val="009C3F93"/>
    <w:rsid w:val="009C65DC"/>
    <w:rsid w:val="009C695F"/>
    <w:rsid w:val="009C6D35"/>
    <w:rsid w:val="009C73AF"/>
    <w:rsid w:val="009D111F"/>
    <w:rsid w:val="009D1992"/>
    <w:rsid w:val="009D22EE"/>
    <w:rsid w:val="009D2658"/>
    <w:rsid w:val="009D5443"/>
    <w:rsid w:val="009D6E5B"/>
    <w:rsid w:val="009D77D2"/>
    <w:rsid w:val="009D78F1"/>
    <w:rsid w:val="009E107E"/>
    <w:rsid w:val="009E1E90"/>
    <w:rsid w:val="009F1071"/>
    <w:rsid w:val="009F1909"/>
    <w:rsid w:val="009F3431"/>
    <w:rsid w:val="00A036CB"/>
    <w:rsid w:val="00A06777"/>
    <w:rsid w:val="00A06C39"/>
    <w:rsid w:val="00A10F3E"/>
    <w:rsid w:val="00A202B8"/>
    <w:rsid w:val="00A21186"/>
    <w:rsid w:val="00A27180"/>
    <w:rsid w:val="00A33795"/>
    <w:rsid w:val="00A33A8D"/>
    <w:rsid w:val="00A33FBE"/>
    <w:rsid w:val="00A373BA"/>
    <w:rsid w:val="00A40642"/>
    <w:rsid w:val="00A40A92"/>
    <w:rsid w:val="00A42D04"/>
    <w:rsid w:val="00A43A1F"/>
    <w:rsid w:val="00A46EEB"/>
    <w:rsid w:val="00A557B6"/>
    <w:rsid w:val="00A55D9C"/>
    <w:rsid w:val="00A55F2E"/>
    <w:rsid w:val="00A57768"/>
    <w:rsid w:val="00A607EA"/>
    <w:rsid w:val="00A61BEA"/>
    <w:rsid w:val="00A7010E"/>
    <w:rsid w:val="00A74662"/>
    <w:rsid w:val="00A7710C"/>
    <w:rsid w:val="00A80F7F"/>
    <w:rsid w:val="00A83A4B"/>
    <w:rsid w:val="00A84D10"/>
    <w:rsid w:val="00A9010E"/>
    <w:rsid w:val="00A908FA"/>
    <w:rsid w:val="00A92248"/>
    <w:rsid w:val="00A9328B"/>
    <w:rsid w:val="00A94052"/>
    <w:rsid w:val="00A962BB"/>
    <w:rsid w:val="00AA10BD"/>
    <w:rsid w:val="00AA247E"/>
    <w:rsid w:val="00AA6364"/>
    <w:rsid w:val="00AA68EB"/>
    <w:rsid w:val="00AB079A"/>
    <w:rsid w:val="00AB0E98"/>
    <w:rsid w:val="00AB620E"/>
    <w:rsid w:val="00AB7083"/>
    <w:rsid w:val="00AC165C"/>
    <w:rsid w:val="00AC6D81"/>
    <w:rsid w:val="00AD33B4"/>
    <w:rsid w:val="00AD61DF"/>
    <w:rsid w:val="00AD7C83"/>
    <w:rsid w:val="00AE1B41"/>
    <w:rsid w:val="00AE2FD1"/>
    <w:rsid w:val="00AF226A"/>
    <w:rsid w:val="00AF7C00"/>
    <w:rsid w:val="00B0101B"/>
    <w:rsid w:val="00B13BD6"/>
    <w:rsid w:val="00B14578"/>
    <w:rsid w:val="00B15417"/>
    <w:rsid w:val="00B162BE"/>
    <w:rsid w:val="00B236A1"/>
    <w:rsid w:val="00B268E0"/>
    <w:rsid w:val="00B30CD4"/>
    <w:rsid w:val="00B3330A"/>
    <w:rsid w:val="00B37B71"/>
    <w:rsid w:val="00B43E8C"/>
    <w:rsid w:val="00B46768"/>
    <w:rsid w:val="00B50082"/>
    <w:rsid w:val="00B54712"/>
    <w:rsid w:val="00B548EC"/>
    <w:rsid w:val="00B54B3B"/>
    <w:rsid w:val="00B6169D"/>
    <w:rsid w:val="00B631C4"/>
    <w:rsid w:val="00B65377"/>
    <w:rsid w:val="00B6695B"/>
    <w:rsid w:val="00B6742A"/>
    <w:rsid w:val="00B701BC"/>
    <w:rsid w:val="00B70B14"/>
    <w:rsid w:val="00B70DF7"/>
    <w:rsid w:val="00B73308"/>
    <w:rsid w:val="00B7596C"/>
    <w:rsid w:val="00B76386"/>
    <w:rsid w:val="00B766CB"/>
    <w:rsid w:val="00B76E41"/>
    <w:rsid w:val="00B772EA"/>
    <w:rsid w:val="00B77C76"/>
    <w:rsid w:val="00B77E8C"/>
    <w:rsid w:val="00B81856"/>
    <w:rsid w:val="00B83BD6"/>
    <w:rsid w:val="00B83E47"/>
    <w:rsid w:val="00B859AE"/>
    <w:rsid w:val="00B85BBC"/>
    <w:rsid w:val="00B87698"/>
    <w:rsid w:val="00B87BBA"/>
    <w:rsid w:val="00B87D1A"/>
    <w:rsid w:val="00B91F83"/>
    <w:rsid w:val="00B961B9"/>
    <w:rsid w:val="00B96C8A"/>
    <w:rsid w:val="00B9750B"/>
    <w:rsid w:val="00BA1E75"/>
    <w:rsid w:val="00BA21AE"/>
    <w:rsid w:val="00BA4D0E"/>
    <w:rsid w:val="00BB1DD6"/>
    <w:rsid w:val="00BB51DE"/>
    <w:rsid w:val="00BC0152"/>
    <w:rsid w:val="00BC16FA"/>
    <w:rsid w:val="00BC1946"/>
    <w:rsid w:val="00BC75B8"/>
    <w:rsid w:val="00BC7C75"/>
    <w:rsid w:val="00BD393B"/>
    <w:rsid w:val="00BD4791"/>
    <w:rsid w:val="00BD7086"/>
    <w:rsid w:val="00BE1B1B"/>
    <w:rsid w:val="00BE1EA1"/>
    <w:rsid w:val="00BE4E86"/>
    <w:rsid w:val="00BF1448"/>
    <w:rsid w:val="00BF198C"/>
    <w:rsid w:val="00BF58A0"/>
    <w:rsid w:val="00BF70C2"/>
    <w:rsid w:val="00BF7954"/>
    <w:rsid w:val="00C005AD"/>
    <w:rsid w:val="00C07829"/>
    <w:rsid w:val="00C13EF5"/>
    <w:rsid w:val="00C14956"/>
    <w:rsid w:val="00C150CE"/>
    <w:rsid w:val="00C15D1C"/>
    <w:rsid w:val="00C16647"/>
    <w:rsid w:val="00C16BB5"/>
    <w:rsid w:val="00C17D80"/>
    <w:rsid w:val="00C22EA7"/>
    <w:rsid w:val="00C30E06"/>
    <w:rsid w:val="00C31756"/>
    <w:rsid w:val="00C31CC2"/>
    <w:rsid w:val="00C332E2"/>
    <w:rsid w:val="00C33800"/>
    <w:rsid w:val="00C353FF"/>
    <w:rsid w:val="00C37F6C"/>
    <w:rsid w:val="00C40054"/>
    <w:rsid w:val="00C450FB"/>
    <w:rsid w:val="00C45890"/>
    <w:rsid w:val="00C46367"/>
    <w:rsid w:val="00C6501D"/>
    <w:rsid w:val="00C65A2A"/>
    <w:rsid w:val="00C6671E"/>
    <w:rsid w:val="00C66C7F"/>
    <w:rsid w:val="00C75944"/>
    <w:rsid w:val="00C767AC"/>
    <w:rsid w:val="00C8019D"/>
    <w:rsid w:val="00C817AC"/>
    <w:rsid w:val="00C857AA"/>
    <w:rsid w:val="00C87A60"/>
    <w:rsid w:val="00C87B85"/>
    <w:rsid w:val="00C91488"/>
    <w:rsid w:val="00C917E0"/>
    <w:rsid w:val="00C9255B"/>
    <w:rsid w:val="00C9365B"/>
    <w:rsid w:val="00C95232"/>
    <w:rsid w:val="00C9605F"/>
    <w:rsid w:val="00CA3C5C"/>
    <w:rsid w:val="00CA4A58"/>
    <w:rsid w:val="00CA4E81"/>
    <w:rsid w:val="00CB085D"/>
    <w:rsid w:val="00CB4D50"/>
    <w:rsid w:val="00CB5A06"/>
    <w:rsid w:val="00CB69BA"/>
    <w:rsid w:val="00CB7120"/>
    <w:rsid w:val="00CB7AF9"/>
    <w:rsid w:val="00CC13B2"/>
    <w:rsid w:val="00CC1D73"/>
    <w:rsid w:val="00CC5B5E"/>
    <w:rsid w:val="00CC7216"/>
    <w:rsid w:val="00CD031D"/>
    <w:rsid w:val="00CD11FC"/>
    <w:rsid w:val="00CD1587"/>
    <w:rsid w:val="00CD2C94"/>
    <w:rsid w:val="00CD43C4"/>
    <w:rsid w:val="00CD5DA5"/>
    <w:rsid w:val="00CD6B1F"/>
    <w:rsid w:val="00CE304C"/>
    <w:rsid w:val="00CE58F9"/>
    <w:rsid w:val="00CE738E"/>
    <w:rsid w:val="00CF0DEF"/>
    <w:rsid w:val="00CF1059"/>
    <w:rsid w:val="00CF773B"/>
    <w:rsid w:val="00D01CE8"/>
    <w:rsid w:val="00D04FC4"/>
    <w:rsid w:val="00D05349"/>
    <w:rsid w:val="00D12C07"/>
    <w:rsid w:val="00D131E7"/>
    <w:rsid w:val="00D14CCB"/>
    <w:rsid w:val="00D172F3"/>
    <w:rsid w:val="00D17573"/>
    <w:rsid w:val="00D17A08"/>
    <w:rsid w:val="00D229F8"/>
    <w:rsid w:val="00D24276"/>
    <w:rsid w:val="00D2733D"/>
    <w:rsid w:val="00D273A1"/>
    <w:rsid w:val="00D308A3"/>
    <w:rsid w:val="00D345A5"/>
    <w:rsid w:val="00D363A6"/>
    <w:rsid w:val="00D4014C"/>
    <w:rsid w:val="00D4148D"/>
    <w:rsid w:val="00D435F1"/>
    <w:rsid w:val="00D47319"/>
    <w:rsid w:val="00D4747E"/>
    <w:rsid w:val="00D53AC4"/>
    <w:rsid w:val="00D53E9A"/>
    <w:rsid w:val="00D54B18"/>
    <w:rsid w:val="00D56654"/>
    <w:rsid w:val="00D567BC"/>
    <w:rsid w:val="00D61232"/>
    <w:rsid w:val="00D62B8A"/>
    <w:rsid w:val="00D66D62"/>
    <w:rsid w:val="00D71AE5"/>
    <w:rsid w:val="00D71CFA"/>
    <w:rsid w:val="00D75DAC"/>
    <w:rsid w:val="00D75F91"/>
    <w:rsid w:val="00D76DFA"/>
    <w:rsid w:val="00D81AA7"/>
    <w:rsid w:val="00D8255B"/>
    <w:rsid w:val="00D86C58"/>
    <w:rsid w:val="00D90394"/>
    <w:rsid w:val="00D903E4"/>
    <w:rsid w:val="00D94339"/>
    <w:rsid w:val="00D94590"/>
    <w:rsid w:val="00D956D1"/>
    <w:rsid w:val="00D9571C"/>
    <w:rsid w:val="00DA0DE4"/>
    <w:rsid w:val="00DA1156"/>
    <w:rsid w:val="00DA1BE2"/>
    <w:rsid w:val="00DA2B19"/>
    <w:rsid w:val="00DA5865"/>
    <w:rsid w:val="00DB15C2"/>
    <w:rsid w:val="00DB557F"/>
    <w:rsid w:val="00DB7282"/>
    <w:rsid w:val="00DB7467"/>
    <w:rsid w:val="00DB7C8C"/>
    <w:rsid w:val="00DC0EDA"/>
    <w:rsid w:val="00DC36E1"/>
    <w:rsid w:val="00DC566F"/>
    <w:rsid w:val="00DC6760"/>
    <w:rsid w:val="00DC75BD"/>
    <w:rsid w:val="00DC7E63"/>
    <w:rsid w:val="00DD089B"/>
    <w:rsid w:val="00DD51FD"/>
    <w:rsid w:val="00DD62B1"/>
    <w:rsid w:val="00DD7530"/>
    <w:rsid w:val="00DD7DFE"/>
    <w:rsid w:val="00DE4EEF"/>
    <w:rsid w:val="00DF1936"/>
    <w:rsid w:val="00DF2828"/>
    <w:rsid w:val="00DF51AE"/>
    <w:rsid w:val="00DF7D3A"/>
    <w:rsid w:val="00E00E8F"/>
    <w:rsid w:val="00E03039"/>
    <w:rsid w:val="00E050CC"/>
    <w:rsid w:val="00E0568C"/>
    <w:rsid w:val="00E05D01"/>
    <w:rsid w:val="00E146B8"/>
    <w:rsid w:val="00E15D5A"/>
    <w:rsid w:val="00E16D04"/>
    <w:rsid w:val="00E21592"/>
    <w:rsid w:val="00E26716"/>
    <w:rsid w:val="00E26F19"/>
    <w:rsid w:val="00E32919"/>
    <w:rsid w:val="00E3598C"/>
    <w:rsid w:val="00E37ACB"/>
    <w:rsid w:val="00E44C4E"/>
    <w:rsid w:val="00E45748"/>
    <w:rsid w:val="00E45FBD"/>
    <w:rsid w:val="00E51795"/>
    <w:rsid w:val="00E52EF6"/>
    <w:rsid w:val="00E533BE"/>
    <w:rsid w:val="00E610CB"/>
    <w:rsid w:val="00E65840"/>
    <w:rsid w:val="00E7432B"/>
    <w:rsid w:val="00E755B0"/>
    <w:rsid w:val="00E76FE6"/>
    <w:rsid w:val="00E77DB3"/>
    <w:rsid w:val="00E80E2D"/>
    <w:rsid w:val="00E96B57"/>
    <w:rsid w:val="00E97635"/>
    <w:rsid w:val="00E97A62"/>
    <w:rsid w:val="00EA43CA"/>
    <w:rsid w:val="00EA6DD1"/>
    <w:rsid w:val="00EB141D"/>
    <w:rsid w:val="00EB17D5"/>
    <w:rsid w:val="00EB3B81"/>
    <w:rsid w:val="00EB6562"/>
    <w:rsid w:val="00EC28F5"/>
    <w:rsid w:val="00EC2D33"/>
    <w:rsid w:val="00EC3426"/>
    <w:rsid w:val="00EC4F0D"/>
    <w:rsid w:val="00ED06A4"/>
    <w:rsid w:val="00ED2963"/>
    <w:rsid w:val="00ED3501"/>
    <w:rsid w:val="00ED4F9A"/>
    <w:rsid w:val="00EE1323"/>
    <w:rsid w:val="00EE3B33"/>
    <w:rsid w:val="00EE3E09"/>
    <w:rsid w:val="00EE7DFE"/>
    <w:rsid w:val="00EF07E4"/>
    <w:rsid w:val="00EF11C1"/>
    <w:rsid w:val="00EF248C"/>
    <w:rsid w:val="00EF29EB"/>
    <w:rsid w:val="00EF57BC"/>
    <w:rsid w:val="00EF705D"/>
    <w:rsid w:val="00F03486"/>
    <w:rsid w:val="00F04932"/>
    <w:rsid w:val="00F04C12"/>
    <w:rsid w:val="00F04E4F"/>
    <w:rsid w:val="00F11B33"/>
    <w:rsid w:val="00F13785"/>
    <w:rsid w:val="00F1423B"/>
    <w:rsid w:val="00F14680"/>
    <w:rsid w:val="00F203CF"/>
    <w:rsid w:val="00F228BF"/>
    <w:rsid w:val="00F23271"/>
    <w:rsid w:val="00F24578"/>
    <w:rsid w:val="00F25C3C"/>
    <w:rsid w:val="00F2606C"/>
    <w:rsid w:val="00F3390D"/>
    <w:rsid w:val="00F33C53"/>
    <w:rsid w:val="00F34147"/>
    <w:rsid w:val="00F35099"/>
    <w:rsid w:val="00F4023E"/>
    <w:rsid w:val="00F436EF"/>
    <w:rsid w:val="00F439C7"/>
    <w:rsid w:val="00F523D5"/>
    <w:rsid w:val="00F52602"/>
    <w:rsid w:val="00F52E52"/>
    <w:rsid w:val="00F531D7"/>
    <w:rsid w:val="00F53ECA"/>
    <w:rsid w:val="00F6049A"/>
    <w:rsid w:val="00F60853"/>
    <w:rsid w:val="00F60FD0"/>
    <w:rsid w:val="00F62A83"/>
    <w:rsid w:val="00F62E33"/>
    <w:rsid w:val="00F637C2"/>
    <w:rsid w:val="00F73AE5"/>
    <w:rsid w:val="00F74B64"/>
    <w:rsid w:val="00F76F22"/>
    <w:rsid w:val="00F77D22"/>
    <w:rsid w:val="00F800F0"/>
    <w:rsid w:val="00F80820"/>
    <w:rsid w:val="00F8206A"/>
    <w:rsid w:val="00F83ED7"/>
    <w:rsid w:val="00F842BC"/>
    <w:rsid w:val="00F84FFA"/>
    <w:rsid w:val="00F855BA"/>
    <w:rsid w:val="00F863C7"/>
    <w:rsid w:val="00F92F11"/>
    <w:rsid w:val="00FA16E7"/>
    <w:rsid w:val="00FA53ED"/>
    <w:rsid w:val="00FA65A0"/>
    <w:rsid w:val="00FA6FBF"/>
    <w:rsid w:val="00FB0EE1"/>
    <w:rsid w:val="00FB2738"/>
    <w:rsid w:val="00FC34BD"/>
    <w:rsid w:val="00FC5FB9"/>
    <w:rsid w:val="00FC6B7B"/>
    <w:rsid w:val="00FD02FF"/>
    <w:rsid w:val="00FE254C"/>
    <w:rsid w:val="00FE4DD6"/>
    <w:rsid w:val="00FE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5D938"/>
  <w15:chartTrackingRefBased/>
  <w15:docId w15:val="{5C7C68E4-6E5E-46B0-9B72-17C4CB4A5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1790"/>
    <w:rPr>
      <w:rFonts w:ascii="TimesLT" w:eastAsia="Times New Roman" w:hAnsi="TimesLT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E0C47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A37C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37C4"/>
  </w:style>
  <w:style w:type="paragraph" w:styleId="Footer">
    <w:name w:val="footer"/>
    <w:basedOn w:val="Normal"/>
    <w:link w:val="FooterChar"/>
    <w:unhideWhenUsed/>
    <w:rsid w:val="002A37C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37C4"/>
  </w:style>
  <w:style w:type="table" w:styleId="TableGrid">
    <w:name w:val="Table Grid"/>
    <w:basedOn w:val="TableNormal"/>
    <w:rsid w:val="00144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33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3AE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0B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30BAF"/>
    <w:rPr>
      <w:rFonts w:ascii="Segoe UI" w:eastAsia="Times New Roman" w:hAnsi="Segoe UI" w:cs="Segoe UI"/>
      <w:sz w:val="18"/>
      <w:szCs w:val="18"/>
      <w:lang w:eastAsia="en-US"/>
    </w:rPr>
  </w:style>
  <w:style w:type="table" w:customStyle="1" w:styleId="TableGrid2">
    <w:name w:val="Table Grid2"/>
    <w:basedOn w:val="TableNormal"/>
    <w:next w:val="TableGrid"/>
    <w:uiPriority w:val="39"/>
    <w:rsid w:val="001871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1871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1871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01F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1F72"/>
  </w:style>
  <w:style w:type="character" w:customStyle="1" w:styleId="CommentTextChar">
    <w:name w:val="Comment Text Char"/>
    <w:basedOn w:val="DefaultParagraphFont"/>
    <w:link w:val="CommentText"/>
    <w:uiPriority w:val="99"/>
    <w:rsid w:val="00801F72"/>
    <w:rPr>
      <w:rFonts w:ascii="TimesLT" w:eastAsia="Times New Roman" w:hAnsi="TimesLT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1F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1F72"/>
    <w:rPr>
      <w:rFonts w:ascii="TimesLT" w:eastAsia="Times New Roman" w:hAnsi="TimesLT"/>
      <w:b/>
      <w:bCs/>
      <w:lang w:eastAsia="en-US"/>
    </w:rPr>
  </w:style>
  <w:style w:type="paragraph" w:styleId="ListParagraph">
    <w:name w:val="List Paragraph"/>
    <w:aliases w:val="Numbering,ERP-List Paragraph,List Paragraph11,List Paragraph111,List Paragr1,List Paragraph Red,List Paragraph1,Buletai,Bullet EY,List Paragraph21,List Paragraph2,lp1,Bullet 1,Use Case List Paragraph,Paragraph,List not in Table,Bullet"/>
    <w:basedOn w:val="Normal"/>
    <w:link w:val="ListParagraphChar"/>
    <w:uiPriority w:val="34"/>
    <w:qFormat/>
    <w:rsid w:val="009B3923"/>
    <w:pPr>
      <w:ind w:left="720"/>
      <w:contextualSpacing/>
    </w:pPr>
  </w:style>
  <w:style w:type="paragraph" w:styleId="FootnoteText">
    <w:name w:val="footnote text"/>
    <w:aliases w:val=" Diagrama1,Diagrama1"/>
    <w:basedOn w:val="Normal"/>
    <w:link w:val="FootnoteTextChar"/>
    <w:uiPriority w:val="99"/>
    <w:unhideWhenUsed/>
    <w:rsid w:val="008D57E0"/>
  </w:style>
  <w:style w:type="character" w:customStyle="1" w:styleId="FootnoteTextChar">
    <w:name w:val="Footnote Text Char"/>
    <w:aliases w:val=" Diagrama1 Char,Diagrama1 Char"/>
    <w:basedOn w:val="DefaultParagraphFont"/>
    <w:link w:val="FootnoteText"/>
    <w:uiPriority w:val="99"/>
    <w:rsid w:val="008D57E0"/>
    <w:rPr>
      <w:rFonts w:ascii="TimesLT" w:eastAsia="Times New Roman" w:hAnsi="TimesLT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D57E0"/>
    <w:rPr>
      <w:vertAlign w:val="superscript"/>
    </w:rPr>
  </w:style>
  <w:style w:type="character" w:customStyle="1" w:styleId="ListParagraphChar">
    <w:name w:val="List Paragraph Char"/>
    <w:aliases w:val="Numbering Char,ERP-List Paragraph Char,List Paragraph11 Char,List Paragraph111 Char,List Paragr1 Char,List Paragraph Red Char,List Paragraph1 Char,Buletai Char,Bullet EY Char,List Paragraph21 Char,List Paragraph2 Char,lp1 Char"/>
    <w:link w:val="ListParagraph"/>
    <w:uiPriority w:val="34"/>
    <w:qFormat/>
    <w:locked/>
    <w:rsid w:val="004C22B8"/>
    <w:rPr>
      <w:rFonts w:ascii="TimesLT" w:eastAsia="Times New Roman" w:hAnsi="TimesLT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B69BA"/>
    <w:rPr>
      <w:sz w:val="22"/>
      <w:szCs w:val="22"/>
      <w:lang w:eastAsia="en-US"/>
    </w:rPr>
  </w:style>
  <w:style w:type="table" w:customStyle="1" w:styleId="Lentelstinklelis1">
    <w:name w:val="Lentelės tinklelis1"/>
    <w:basedOn w:val="TableNormal"/>
    <w:next w:val="TableGrid"/>
    <w:rsid w:val="00293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4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79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65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5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86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1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46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94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01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73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08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17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37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A5681AB322D1347B1F7CBA0195EE3D0" ma:contentTypeVersion="12" ma:contentTypeDescription="Kurkite naują dokumentą." ma:contentTypeScope="" ma:versionID="d69609b87b03b9f8a70d24b93315bd39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84d0127785df3c1b649674fd6fdef1a7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EF17C1-39E4-496E-B510-0AEDB402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0ff81f-8d6e-490a-9301-caac4298b7fb"/>
    <ds:schemaRef ds:uri="24fc6317-c063-4ee8-8087-6d60cd24f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112A6D-6F88-42C8-9B97-D8F9BAC7DA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195767-F1F2-4068-8D77-5F51D481E9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0C347D-041C-41F0-8695-E2552DC14E1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2875</Words>
  <Characters>1640</Characters>
  <Application>Microsoft Office Word</Application>
  <DocSecurity>0</DocSecurity>
  <Lines>13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4506</CharactersWithSpaces>
  <SharedDoc>false</SharedDoc>
  <HLinks>
    <vt:vector size="6" baseType="variant">
      <vt:variant>
        <vt:i4>4849748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http://www.aup.ru/books/m492/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Bakšys</dc:creator>
  <cp:keywords/>
  <dc:description/>
  <cp:lastModifiedBy>SIKC kompiuteris</cp:lastModifiedBy>
  <cp:revision>3</cp:revision>
  <cp:lastPrinted>2019-11-06T11:23:00Z</cp:lastPrinted>
  <dcterms:created xsi:type="dcterms:W3CDTF">2025-02-27T15:12:00Z</dcterms:created>
  <dcterms:modified xsi:type="dcterms:W3CDTF">2025-02-27T15:12:00Z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</Properties>
</file>